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3D05" w14:textId="45CEB3CE" w:rsidR="007E7213" w:rsidRDefault="000E7BE6" w:rsidP="003D0719">
      <w:pPr>
        <w:spacing w:before="93" w:line="232" w:lineRule="auto"/>
        <w:ind w:left="2638"/>
        <w:jc w:val="both"/>
        <w:rPr>
          <w:rFonts w:ascii="Segoe UI Light" w:hAnsi="Segoe UI Light"/>
          <w:b/>
          <w:bCs/>
          <w:sz w:val="40"/>
          <w:szCs w:val="12"/>
        </w:rPr>
      </w:pPr>
      <w:r w:rsidRPr="000E7BE6">
        <w:rPr>
          <w:noProof/>
          <w:sz w:val="12"/>
          <w:szCs w:val="12"/>
        </w:rPr>
        <w:drawing>
          <wp:anchor distT="0" distB="0" distL="0" distR="0" simplePos="0" relativeHeight="251648000" behindDoc="0" locked="0" layoutInCell="1" allowOverlap="1" wp14:anchorId="50DA9282" wp14:editId="05172167">
            <wp:simplePos x="0" y="0"/>
            <wp:positionH relativeFrom="page">
              <wp:posOffset>641350</wp:posOffset>
            </wp:positionH>
            <wp:positionV relativeFrom="paragraph">
              <wp:posOffset>64770</wp:posOffset>
            </wp:positionV>
            <wp:extent cx="1266825" cy="1143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66825" cy="1143000"/>
                    </a:xfrm>
                    <a:prstGeom prst="rect">
                      <a:avLst/>
                    </a:prstGeom>
                  </pic:spPr>
                </pic:pic>
              </a:graphicData>
            </a:graphic>
          </wp:anchor>
        </w:drawing>
      </w:r>
      <w:r w:rsidR="004A4A9A" w:rsidRPr="000E7BE6">
        <w:rPr>
          <w:rFonts w:ascii="Segoe UI Light" w:hAnsi="Segoe UI Light"/>
          <w:b/>
          <w:bCs/>
          <w:sz w:val="40"/>
          <w:szCs w:val="40"/>
        </w:rPr>
        <w:t xml:space="preserve">FICHA </w:t>
      </w:r>
      <w:r w:rsidR="003114F3">
        <w:rPr>
          <w:rFonts w:ascii="Segoe UI Light" w:hAnsi="Segoe UI Light"/>
          <w:b/>
          <w:bCs/>
          <w:sz w:val="40"/>
          <w:szCs w:val="40"/>
        </w:rPr>
        <w:t xml:space="preserve">DESCRIPTIVA DE </w:t>
      </w:r>
      <w:r w:rsidR="004A4A9A" w:rsidRPr="000E7BE6">
        <w:rPr>
          <w:rFonts w:ascii="Segoe UI Light" w:hAnsi="Segoe UI Light"/>
          <w:b/>
          <w:bCs/>
          <w:sz w:val="40"/>
          <w:szCs w:val="40"/>
        </w:rPr>
        <w:t>HUMEDAL URBANO</w:t>
      </w:r>
      <w:r w:rsidR="003114F3">
        <w:rPr>
          <w:rFonts w:ascii="Segoe UI Light" w:hAnsi="Segoe UI Light"/>
          <w:b/>
          <w:bCs/>
          <w:sz w:val="40"/>
          <w:szCs w:val="40"/>
        </w:rPr>
        <w:t xml:space="preserve"> </w:t>
      </w:r>
      <w:r w:rsidR="00B544A6">
        <w:rPr>
          <w:rFonts w:ascii="Segoe UI Light" w:hAnsi="Segoe UI Light"/>
          <w:b/>
          <w:bCs/>
          <w:sz w:val="40"/>
          <w:szCs w:val="40"/>
        </w:rPr>
        <w:t>A SER DECLARADO DE OFICIO POR EL</w:t>
      </w:r>
      <w:r w:rsidR="00B544A6" w:rsidRPr="000E7BE6">
        <w:rPr>
          <w:rFonts w:ascii="Segoe UI Light" w:hAnsi="Segoe UI Light"/>
          <w:b/>
          <w:bCs/>
          <w:sz w:val="40"/>
          <w:szCs w:val="40"/>
        </w:rPr>
        <w:t xml:space="preserve"> M</w:t>
      </w:r>
      <w:r w:rsidR="00B544A6">
        <w:rPr>
          <w:rFonts w:ascii="Segoe UI Light" w:hAnsi="Segoe UI Light"/>
          <w:b/>
          <w:bCs/>
          <w:sz w:val="40"/>
          <w:szCs w:val="40"/>
        </w:rPr>
        <w:t>INISTERIO DEL MEDIO AMBIENTE</w:t>
      </w:r>
    </w:p>
    <w:p w14:paraId="5D10688E" w14:textId="59F01C1E" w:rsidR="76242A2F" w:rsidRDefault="76242A2F" w:rsidP="76242A2F">
      <w:pPr>
        <w:spacing w:before="106"/>
        <w:ind w:left="190"/>
        <w:jc w:val="both"/>
        <w:rPr>
          <w:color w:val="000000" w:themeColor="text1"/>
        </w:rPr>
      </w:pPr>
    </w:p>
    <w:p w14:paraId="44DC8689" w14:textId="736C96FD" w:rsidR="04FAB5CE" w:rsidRDefault="04FAB5CE" w:rsidP="04FAB5CE">
      <w:pPr>
        <w:spacing w:line="257" w:lineRule="auto"/>
        <w:jc w:val="both"/>
        <w:rPr>
          <w:rFonts w:ascii="Verdana" w:eastAsia="Verdana" w:hAnsi="Verdana" w:cs="Verdana"/>
          <w:b/>
          <w:bCs/>
          <w:sz w:val="20"/>
          <w:szCs w:val="20"/>
        </w:rPr>
      </w:pPr>
    </w:p>
    <w:p w14:paraId="6E140092" w14:textId="1A0F9454" w:rsidR="00A44926" w:rsidRDefault="09E7C251" w:rsidP="00A44926">
      <w:pPr>
        <w:tabs>
          <w:tab w:val="left" w:pos="490"/>
        </w:tabs>
        <w:spacing w:after="240"/>
        <w:rPr>
          <w:rFonts w:ascii="Arial" w:hAnsi="Arial" w:cs="Arial"/>
        </w:rPr>
      </w:pPr>
      <w:r w:rsidRPr="04FAB5CE">
        <w:rPr>
          <w:rFonts w:ascii="Arial" w:eastAsia="Arial" w:hAnsi="Arial" w:cs="Arial"/>
          <w:b/>
          <w:bCs/>
        </w:rPr>
        <w:t>Humedal</w:t>
      </w:r>
      <w:r w:rsidRPr="04FAB5CE">
        <w:rPr>
          <w:rFonts w:ascii="Arial" w:eastAsia="Arial" w:hAnsi="Arial" w:cs="Arial"/>
        </w:rPr>
        <w:t xml:space="preserve">: </w:t>
      </w:r>
      <w:proofErr w:type="spellStart"/>
      <w:proofErr w:type="spellEnd"/>
      <w:r>
        <w:rPr>
          <w:rFonts w:ascii="Arial" w:hAnsi="Arial" w:cs="Arial"/>
        </w:rPr>
        <w:t>Collilelfu-Equil</w:t>
      </w:r>
    </w:p>
    <w:p w14:paraId="4856B498" w14:textId="06FD18E5" w:rsidR="09E7C251" w:rsidRPr="00A44926" w:rsidRDefault="09E7C251" w:rsidP="00A44926">
      <w:pPr>
        <w:tabs>
          <w:tab w:val="left" w:pos="490"/>
        </w:tabs>
        <w:spacing w:after="240"/>
        <w:rPr>
          <w:rFonts w:ascii="Arial" w:hAnsi="Arial" w:cs="Arial"/>
        </w:rPr>
      </w:pPr>
      <w:r w:rsidRPr="04FAB5CE">
        <w:rPr>
          <w:rFonts w:ascii="Arial" w:eastAsia="Arial" w:hAnsi="Arial" w:cs="Arial"/>
          <w:b/>
          <w:bCs/>
        </w:rPr>
        <w:t>Fecha</w:t>
      </w:r>
      <w:r w:rsidRPr="04FAB5CE">
        <w:rPr>
          <w:rFonts w:ascii="Arial" w:eastAsia="Arial" w:hAnsi="Arial" w:cs="Arial"/>
        </w:rPr>
        <w:t xml:space="preserve">: </w:t>
      </w:r>
      <w:proofErr w:type="spellStart"/>
      <w:proofErr w:type="spellEnd"/>
      <w:r>
        <w:rPr>
          <w:rFonts w:ascii="Arial" w:eastAsia="Arial" w:hAnsi="Arial" w:cs="Arial"/>
        </w:rPr>
        <w:t>01-06-2025</w:t>
      </w:r>
    </w:p>
    <w:p w14:paraId="4E3A8956" w14:textId="7F2D1CA1" w:rsidR="09E7C251" w:rsidRDefault="09E7C251" w:rsidP="04FAB5CE">
      <w:pPr>
        <w:spacing w:line="257" w:lineRule="auto"/>
        <w:jc w:val="both"/>
        <w:rPr>
          <w:rFonts w:ascii="Arial" w:eastAsia="Arial" w:hAnsi="Arial" w:cs="Arial"/>
        </w:rPr>
      </w:pPr>
      <w:r w:rsidRPr="04FAB5CE">
        <w:rPr>
          <w:rFonts w:ascii="Arial" w:eastAsia="Arial" w:hAnsi="Arial" w:cs="Arial"/>
          <w:b/>
          <w:bCs/>
        </w:rPr>
        <w:t>Código</w:t>
      </w:r>
      <w:r w:rsidRPr="04FAB5CE">
        <w:rPr>
          <w:rFonts w:ascii="Arial" w:eastAsia="Arial" w:hAnsi="Arial" w:cs="Arial"/>
        </w:rPr>
        <w:t xml:space="preserve">: </w:t>
      </w:r>
      <w:proofErr w:type="spellStart"/>
      <w:proofErr w:type="spellEnd"/>
      <w:r>
        <w:rPr>
          <w:rFonts w:ascii="Arial" w:eastAsia="Arial" w:hAnsi="Arial" w:cs="Arial"/>
        </w:rPr>
        <w:t>9</w:t>
      </w:r>
    </w:p>
    <w:p w14:paraId="0D0C1837" w14:textId="3C5EEA7F" w:rsidR="04FAB5CE" w:rsidRDefault="04FAB5CE" w:rsidP="04FAB5CE">
      <w:pPr>
        <w:spacing w:line="257" w:lineRule="auto"/>
        <w:jc w:val="both"/>
        <w:rPr>
          <w:sz w:val="20"/>
          <w:szCs w:val="20"/>
        </w:rPr>
      </w:pPr>
    </w:p>
    <w:p w14:paraId="06D3E398" w14:textId="3391E616" w:rsidR="72222BAE" w:rsidRDefault="72222BAE" w:rsidP="76242A2F">
      <w:pPr>
        <w:spacing w:before="106"/>
        <w:ind w:left="190"/>
        <w:jc w:val="both"/>
        <w:rPr>
          <w:rFonts w:ascii="Arial" w:hAnsi="Arial" w:cs="Arial"/>
          <w:color w:val="000000" w:themeColor="text1"/>
        </w:rPr>
      </w:pPr>
      <w:r w:rsidRPr="007A442B">
        <w:rPr>
          <w:rFonts w:ascii="Arial" w:hAnsi="Arial" w:cs="Arial"/>
          <w:color w:val="000000" w:themeColor="text1"/>
        </w:rPr>
        <w:t xml:space="preserve">Esta ficha contiene elementos descriptivos respecto a los humedales incluidos en los procesos de declaración de oficio del </w:t>
      </w:r>
      <w:r w:rsidR="00026DD3" w:rsidRPr="007A442B">
        <w:rPr>
          <w:rFonts w:ascii="Arial" w:hAnsi="Arial" w:cs="Arial"/>
          <w:color w:val="000000" w:themeColor="text1"/>
        </w:rPr>
        <w:t>Ministerio del Medio Ambiente</w:t>
      </w:r>
      <w:r w:rsidRPr="007A442B">
        <w:rPr>
          <w:rFonts w:ascii="Arial" w:hAnsi="Arial" w:cs="Arial"/>
          <w:color w:val="000000" w:themeColor="text1"/>
        </w:rPr>
        <w:t xml:space="preserve">. </w:t>
      </w:r>
    </w:p>
    <w:p w14:paraId="7F34B6C0" w14:textId="77777777" w:rsidR="00324DF4" w:rsidRPr="007A442B" w:rsidRDefault="00324DF4" w:rsidP="76242A2F">
      <w:pPr>
        <w:spacing w:before="106"/>
        <w:ind w:left="190"/>
        <w:jc w:val="both"/>
        <w:rPr>
          <w:rFonts w:ascii="Arial" w:hAnsi="Arial" w:cs="Arial"/>
          <w:color w:val="000000" w:themeColor="text1"/>
          <w:lang w:val="es-CL"/>
        </w:rPr>
      </w:pPr>
    </w:p>
    <w:p w14:paraId="4760F688" w14:textId="044FF04B" w:rsidR="009C2FFA" w:rsidRPr="009C2FFA" w:rsidRDefault="72222BAE" w:rsidP="539CD830">
      <w:pPr>
        <w:pStyle w:val="ListParagraph"/>
        <w:numPr>
          <w:ilvl w:val="0"/>
          <w:numId w:val="3"/>
        </w:numPr>
        <w:tabs>
          <w:tab w:val="left" w:pos="490"/>
        </w:tabs>
        <w:jc w:val="both"/>
        <w:rPr>
          <w:rFonts w:ascii="Arial" w:eastAsiaTheme="minorEastAsia" w:hAnsi="Arial" w:cs="Arial"/>
          <w:b/>
          <w:bCs/>
          <w:color w:val="000000" w:themeColor="text1"/>
        </w:rPr>
      </w:pPr>
      <w:r w:rsidRPr="009C2FFA">
        <w:rPr>
          <w:rFonts w:ascii="Arial" w:hAnsi="Arial" w:cs="Arial"/>
          <w:b/>
          <w:bCs/>
          <w:color w:val="000000" w:themeColor="text1"/>
        </w:rPr>
        <w:t>Documento que da cuenta del inicio de proce</w:t>
      </w:r>
      <w:r w:rsidR="00B66013">
        <w:rPr>
          <w:rFonts w:ascii="Arial" w:hAnsi="Arial" w:cs="Arial"/>
          <w:b/>
          <w:bCs/>
          <w:color w:val="000000" w:themeColor="text1"/>
        </w:rPr>
        <w:t>s</w:t>
      </w:r>
      <w:r w:rsidRPr="009C2FFA">
        <w:rPr>
          <w:rFonts w:ascii="Arial" w:hAnsi="Arial" w:cs="Arial"/>
          <w:b/>
          <w:bCs/>
          <w:color w:val="000000" w:themeColor="text1"/>
        </w:rPr>
        <w:t>o de declaración</w:t>
      </w:r>
    </w:p>
    <w:p w14:paraId="2CF5B7DD" w14:textId="784AB59C" w:rsidR="00B66013" w:rsidRPr="00B66013" w:rsidRDefault="00B66013" w:rsidP="00B66013">
      <w:pPr>
        <w:pStyle w:val="ListParagraph"/>
        <w:tabs>
          <w:tab w:val="left" w:pos="490"/>
        </w:tabs>
        <w:ind w:firstLine="0"/>
        <w:rPr>
          <w:rFonts w:ascii="Arial" w:hAnsi="Arial" w:cs="Arial"/>
        </w:rPr>
      </w:pPr>
      <w:proofErr w:type="spellStart"/>
      <w:proofErr w:type="spellEnd"/>
      <w:r>
        <w:rPr>
          <w:rFonts w:ascii="Arial" w:hAnsi="Arial" w:cs="Arial"/>
        </w:rPr>
        <w:t>Res. MMA N°62 del 22 de enero de 2021</w:t>
      </w:r>
    </w:p>
    <w:p w14:paraId="6AB4D1BD" w14:textId="77777777" w:rsidR="009C2FFA" w:rsidRPr="009C2FFA" w:rsidRDefault="009C2FFA" w:rsidP="009C2FFA">
      <w:pPr>
        <w:tabs>
          <w:tab w:val="left" w:pos="490"/>
        </w:tabs>
        <w:ind w:left="252"/>
        <w:rPr>
          <w:rFonts w:ascii="Arial" w:eastAsiaTheme="minorEastAsia" w:hAnsi="Arial" w:cs="Arial"/>
          <w:color w:val="000000" w:themeColor="text1"/>
        </w:rPr>
      </w:pPr>
    </w:p>
    <w:p w14:paraId="0A2AC88E" w14:textId="77777777" w:rsidR="009C2FFA" w:rsidRPr="009C2FFA" w:rsidRDefault="00D03628" w:rsidP="00D03628">
      <w:pPr>
        <w:pStyle w:val="ListParagraph"/>
        <w:numPr>
          <w:ilvl w:val="0"/>
          <w:numId w:val="3"/>
        </w:numPr>
        <w:tabs>
          <w:tab w:val="left" w:pos="490"/>
        </w:tabs>
        <w:jc w:val="both"/>
        <w:rPr>
          <w:rFonts w:ascii="Arial" w:hAnsi="Arial" w:cs="Arial"/>
          <w:b/>
          <w:bCs/>
        </w:rPr>
      </w:pPr>
      <w:r w:rsidRPr="009C2FFA">
        <w:rPr>
          <w:rFonts w:ascii="Arial" w:hAnsi="Arial" w:cs="Arial"/>
          <w:b/>
          <w:bCs/>
        </w:rPr>
        <w:t>Nombre del humedal</w:t>
      </w:r>
    </w:p>
    <w:p w14:paraId="66C708FF" w14:textId="200DEC33" w:rsidR="00D03628" w:rsidRDefault="005A3E0F" w:rsidP="005A3E0F">
      <w:pPr>
        <w:tabs>
          <w:tab w:val="left" w:pos="490"/>
        </w:tabs>
        <w:ind w:left="490"/>
        <w:rPr>
          <w:rFonts w:ascii="Arial" w:hAnsi="Arial" w:cs="Arial"/>
        </w:rPr>
      </w:pPr>
      <w:proofErr w:type="spellStart"/>
      <w:proofErr w:type="spellEnd"/>
      <w:r>
        <w:rPr>
          <w:rFonts w:ascii="Arial" w:hAnsi="Arial" w:cs="Arial"/>
        </w:rPr>
        <w:t>Collilelfu-Equil</w:t>
      </w:r>
    </w:p>
    <w:p w14:paraId="47ABC042" w14:textId="77777777" w:rsidR="009C2FFA" w:rsidRPr="009C2FFA" w:rsidRDefault="009C2FFA" w:rsidP="009C2FFA">
      <w:pPr>
        <w:tabs>
          <w:tab w:val="left" w:pos="490"/>
        </w:tabs>
        <w:rPr>
          <w:rFonts w:ascii="Arial" w:hAnsi="Arial" w:cs="Arial"/>
        </w:rPr>
      </w:pPr>
    </w:p>
    <w:p w14:paraId="64E2AEF7" w14:textId="77777777" w:rsidR="009C2FFA" w:rsidRPr="009C2FFA" w:rsidRDefault="00D03628" w:rsidP="00D03628">
      <w:pPr>
        <w:pStyle w:val="ListParagraph"/>
        <w:numPr>
          <w:ilvl w:val="0"/>
          <w:numId w:val="3"/>
        </w:numPr>
        <w:tabs>
          <w:tab w:val="left" w:pos="490"/>
        </w:tabs>
        <w:jc w:val="both"/>
        <w:rPr>
          <w:rFonts w:ascii="Arial" w:hAnsi="Arial" w:cs="Arial"/>
          <w:b/>
          <w:bCs/>
        </w:rPr>
      </w:pPr>
      <w:r w:rsidRPr="009C2FFA">
        <w:rPr>
          <w:rFonts w:ascii="Arial" w:hAnsi="Arial" w:cs="Arial"/>
          <w:b/>
          <w:bCs/>
        </w:rPr>
        <w:t>Tipo de humedal urbano</w:t>
      </w:r>
    </w:p>
    <w:p w14:paraId="7CB10CB4" w14:textId="20799317" w:rsidR="00D03628" w:rsidRDefault="005A3E0F" w:rsidP="009C2FFA">
      <w:pPr>
        <w:pStyle w:val="ListParagraph"/>
        <w:tabs>
          <w:tab w:val="left" w:pos="490"/>
        </w:tabs>
        <w:ind w:firstLine="0"/>
        <w:rPr>
          <w:rFonts w:ascii="Arial" w:hAnsi="Arial" w:cs="Arial"/>
        </w:rPr>
      </w:pPr>
      <w:proofErr w:type="spellStart"/>
      <w:proofErr w:type="spellEnd"/>
      <w:r>
        <w:rPr>
          <w:rFonts w:ascii="Arial" w:hAnsi="Arial" w:cs="Arial"/>
        </w:rPr>
        <w:t>Totalmente dentro del límite urbano</w:t>
      </w:r>
    </w:p>
    <w:p w14:paraId="4A050598" w14:textId="77777777" w:rsidR="009C2FFA" w:rsidRPr="009C2FFA" w:rsidRDefault="009C2FFA" w:rsidP="009C2FFA">
      <w:pPr>
        <w:tabs>
          <w:tab w:val="left" w:pos="490"/>
        </w:tabs>
        <w:rPr>
          <w:rFonts w:ascii="Arial" w:hAnsi="Arial" w:cs="Arial"/>
        </w:rPr>
      </w:pPr>
    </w:p>
    <w:p w14:paraId="06CBFCBC" w14:textId="138BBABF" w:rsidR="00D03628" w:rsidRPr="009C2FFA" w:rsidRDefault="009C2FFA" w:rsidP="009C2FFA">
      <w:pPr>
        <w:pStyle w:val="ListParagraph"/>
        <w:numPr>
          <w:ilvl w:val="0"/>
          <w:numId w:val="3"/>
        </w:numPr>
        <w:tabs>
          <w:tab w:val="left" w:pos="490"/>
        </w:tabs>
        <w:jc w:val="both"/>
        <w:rPr>
          <w:rFonts w:ascii="Arial" w:eastAsiaTheme="minorEastAsia" w:hAnsi="Arial" w:cs="Arial"/>
          <w:b/>
          <w:bCs/>
        </w:rPr>
      </w:pPr>
      <w:r w:rsidRPr="009C2FFA">
        <w:rPr>
          <w:rFonts w:ascii="Arial" w:eastAsiaTheme="minorEastAsia" w:hAnsi="Arial" w:cs="Arial"/>
          <w:b/>
          <w:bCs/>
        </w:rPr>
        <w:t>División político-administrativa a nivel regional, provincial y comunal</w:t>
      </w:r>
    </w:p>
    <w:tbl>
      <w:tblPr>
        <w:tblStyle w:val="TableGrid"/>
        <w:tblW w:w="0" w:type="auto"/>
        <w:tblInd w:w="360" w:type="dxa"/>
        <w:tblLook w:val="04A0" w:firstRow="1" w:lastRow="0" w:firstColumn="1" w:lastColumn="0" w:noHBand="0" w:noVBand="1"/>
      </w:tblPr>
      <w:tblGrid>
        <w:gridCol w:w="2824"/>
        <w:gridCol w:w="2830"/>
        <w:gridCol w:w="2814"/>
      </w:tblGrid>
      <w:tr w:rsidR="009C2FFA" w:rsidRPr="006263DA" w14:paraId="54220B64" w14:textId="77777777" w:rsidTr="650D41FA">
        <w:tc>
          <w:tcPr>
            <w:tcW w:w="2824" w:type="dxa"/>
            <w:shd w:val="clear" w:color="auto" w:fill="EEECE1" w:themeFill="background2"/>
          </w:tcPr>
          <w:p w14:paraId="2C123FDF" w14:textId="55BC0B42" w:rsidR="009C2FFA" w:rsidRPr="009C2FFA" w:rsidRDefault="20FD75F1" w:rsidP="00672435">
            <w:pPr>
              <w:rPr>
                <w:rFonts w:ascii="Arial" w:hAnsi="Arial" w:cs="Arial"/>
              </w:rPr>
            </w:pPr>
            <w:r w:rsidRPr="133F8BA2">
              <w:rPr>
                <w:rFonts w:ascii="Arial" w:hAnsi="Arial" w:cs="Arial"/>
              </w:rPr>
              <w:t>Región</w:t>
            </w:r>
          </w:p>
        </w:tc>
        <w:tc>
          <w:tcPr>
            <w:tcW w:w="2830" w:type="dxa"/>
            <w:shd w:val="clear" w:color="auto" w:fill="EEECE1" w:themeFill="background2"/>
          </w:tcPr>
          <w:p w14:paraId="53291F62" w14:textId="245ED317" w:rsidR="009C2FFA" w:rsidRPr="009C2FFA" w:rsidRDefault="20FD75F1" w:rsidP="00672435">
            <w:pPr>
              <w:rPr>
                <w:rFonts w:ascii="Arial" w:hAnsi="Arial" w:cs="Arial"/>
              </w:rPr>
            </w:pPr>
            <w:r w:rsidRPr="133F8BA2">
              <w:rPr>
                <w:rFonts w:ascii="Arial" w:hAnsi="Arial" w:cs="Arial"/>
              </w:rPr>
              <w:t>Provincia</w:t>
            </w:r>
          </w:p>
        </w:tc>
        <w:tc>
          <w:tcPr>
            <w:tcW w:w="2814" w:type="dxa"/>
            <w:shd w:val="clear" w:color="auto" w:fill="EEECE1" w:themeFill="background2"/>
          </w:tcPr>
          <w:p w14:paraId="6BA5D67B" w14:textId="68C62F87" w:rsidR="009C2FFA" w:rsidRPr="009C2FFA" w:rsidRDefault="20FD75F1" w:rsidP="00672435">
            <w:pPr>
              <w:rPr>
                <w:rFonts w:ascii="Arial" w:hAnsi="Arial" w:cs="Arial"/>
              </w:rPr>
            </w:pPr>
            <w:r w:rsidRPr="133F8BA2">
              <w:rPr>
                <w:rFonts w:ascii="Arial" w:hAnsi="Arial" w:cs="Arial"/>
              </w:rPr>
              <w:t>Comuna</w:t>
            </w:r>
          </w:p>
        </w:tc>
      </w:tr>
      <w:tr>
        <w:tc>
          <w:tcPr>
            <w:tcW w:w="2824" w:type="dxa"/>
          </w:tcPr>
          <w:p>
            <w:pPr/>
            <w:r>
              <w:t>REGIÓN DE LOS RÍOS</w:t>
            </w:r>
          </w:p>
        </w:tc>
        <w:tc>
          <w:tcPr>
            <w:tcW w:w="2830" w:type="dxa"/>
          </w:tcPr>
          <w:p>
            <w:pPr/>
            <w:r>
              <w:t>VALDIVIA</w:t>
            </w:r>
          </w:p>
        </w:tc>
        <w:tc>
          <w:tcPr>
            <w:tcW w:w="2814" w:type="dxa"/>
          </w:tcPr>
          <w:p>
            <w:pPr/>
            <w:r>
              <w:t>LOS LAGOS</w:t>
            </w:r>
          </w:p>
        </w:tc>
      </w:tr>
    </w:tbl>
    <w:p w14:paraId="44B61332" w14:textId="77777777" w:rsidR="009C2FFA" w:rsidRPr="009C2FFA" w:rsidRDefault="009C2FFA" w:rsidP="009C2FFA">
      <w:pPr>
        <w:tabs>
          <w:tab w:val="left" w:pos="490"/>
        </w:tabs>
        <w:jc w:val="both"/>
        <w:rPr>
          <w:rFonts w:ascii="Arial" w:hAnsi="Arial" w:cs="Arial"/>
        </w:rPr>
      </w:pPr>
    </w:p>
    <w:p w14:paraId="12A5022F" w14:textId="77777777" w:rsidR="009C2FFA" w:rsidRPr="009C2FFA" w:rsidRDefault="00D03628" w:rsidP="009C2FFA">
      <w:pPr>
        <w:pStyle w:val="ListParagraph"/>
        <w:numPr>
          <w:ilvl w:val="0"/>
          <w:numId w:val="3"/>
        </w:numPr>
        <w:tabs>
          <w:tab w:val="left" w:pos="490"/>
        </w:tabs>
        <w:spacing w:before="109" w:line="237" w:lineRule="auto"/>
        <w:ind w:right="532"/>
        <w:jc w:val="both"/>
        <w:rPr>
          <w:rFonts w:ascii="Arial" w:hAnsi="Arial" w:cs="Arial"/>
          <w:b/>
          <w:bCs/>
        </w:rPr>
      </w:pPr>
      <w:r w:rsidRPr="009C2FFA">
        <w:rPr>
          <w:rFonts w:ascii="Arial" w:hAnsi="Arial" w:cs="Arial"/>
          <w:b/>
          <w:bCs/>
        </w:rPr>
        <w:t xml:space="preserve">Superficie total en hectáreas </w:t>
      </w:r>
      <w:r w:rsidR="00026DD3" w:rsidRPr="009C2FFA">
        <w:rPr>
          <w:rFonts w:ascii="Arial" w:hAnsi="Arial" w:cs="Arial"/>
          <w:b/>
          <w:bCs/>
        </w:rPr>
        <w:t>solicita ser</w:t>
      </w:r>
      <w:r w:rsidRPr="009C2FFA">
        <w:rPr>
          <w:rFonts w:ascii="Arial" w:hAnsi="Arial" w:cs="Arial"/>
          <w:b/>
          <w:bCs/>
        </w:rPr>
        <w:t xml:space="preserve"> reconocida como humedal urbano</w:t>
      </w:r>
    </w:p>
    <w:p w14:paraId="512EB7DE" w14:textId="3F2ACB45" w:rsidR="009C2FFA" w:rsidRDefault="005A3E0F" w:rsidP="009C2FFA">
      <w:pPr>
        <w:pStyle w:val="ListParagraph"/>
        <w:tabs>
          <w:tab w:val="left" w:pos="490"/>
        </w:tabs>
        <w:spacing w:before="109" w:line="237" w:lineRule="auto"/>
        <w:ind w:right="532" w:firstLine="0"/>
        <w:jc w:val="both"/>
        <w:rPr>
          <w:rFonts w:ascii="Arial" w:hAnsi="Arial" w:cs="Arial"/>
          <w:spacing w:val="4"/>
        </w:rPr>
      </w:pPr>
      <w:r>
        <w:rPr>
          <w:rFonts w:ascii="Arial" w:hAnsi="Arial" w:cs="Arial"/>
          <w:spacing w:val="4"/>
        </w:rPr>
        <w:t>5,139199</w:t>
      </w:r>
      <w:r w:rsidR="00D03628" w:rsidRPr="009C2FFA">
        <w:rPr>
          <w:rFonts w:ascii="Arial" w:hAnsi="Arial" w:cs="Arial"/>
          <w:spacing w:val="4"/>
        </w:rPr>
        <w:t xml:space="preserve"> h</w:t>
      </w:r>
      <w:r w:rsidR="00B544A6" w:rsidRPr="009C2FFA">
        <w:rPr>
          <w:rFonts w:ascii="Arial" w:hAnsi="Arial" w:cs="Arial"/>
          <w:spacing w:val="4"/>
        </w:rPr>
        <w:t>ectáreas</w:t>
      </w:r>
    </w:p>
    <w:p w14:paraId="725B5B5C" w14:textId="77777777" w:rsidR="009C2FFA" w:rsidRPr="009C2FFA" w:rsidRDefault="009C2FFA" w:rsidP="009C2FFA">
      <w:pPr>
        <w:pStyle w:val="ListParagraph"/>
        <w:tabs>
          <w:tab w:val="left" w:pos="490"/>
        </w:tabs>
        <w:spacing w:before="109" w:line="237" w:lineRule="auto"/>
        <w:ind w:right="532" w:firstLine="0"/>
        <w:jc w:val="both"/>
        <w:rPr>
          <w:rFonts w:ascii="Arial" w:hAnsi="Arial" w:cs="Arial"/>
          <w:spacing w:val="4"/>
        </w:rPr>
      </w:pPr>
    </w:p>
    <w:p w14:paraId="71C5FAED" w14:textId="77777777" w:rsidR="009C2FFA" w:rsidRPr="009C2FFA" w:rsidRDefault="00050C3F" w:rsidP="003A1FAD">
      <w:pPr>
        <w:pStyle w:val="ListParagraph"/>
        <w:numPr>
          <w:ilvl w:val="0"/>
          <w:numId w:val="3"/>
        </w:numPr>
        <w:tabs>
          <w:tab w:val="left" w:pos="490"/>
        </w:tabs>
        <w:jc w:val="both"/>
        <w:rPr>
          <w:rFonts w:ascii="Arial" w:hAnsi="Arial" w:cs="Arial"/>
          <w:b/>
          <w:bCs/>
        </w:rPr>
      </w:pPr>
      <w:r w:rsidRPr="009C2FFA">
        <w:rPr>
          <w:rFonts w:ascii="Arial" w:hAnsi="Arial" w:cs="Arial"/>
          <w:b/>
          <w:bCs/>
        </w:rPr>
        <w:t>C</w:t>
      </w:r>
      <w:r w:rsidR="003114F3" w:rsidRPr="009C2FFA">
        <w:rPr>
          <w:rFonts w:ascii="Arial" w:hAnsi="Arial" w:cs="Arial"/>
          <w:b/>
          <w:bCs/>
        </w:rPr>
        <w:t>lasificación del</w:t>
      </w:r>
      <w:r w:rsidRPr="009C2FFA">
        <w:rPr>
          <w:rFonts w:ascii="Arial" w:hAnsi="Arial" w:cs="Arial"/>
          <w:b/>
          <w:bCs/>
        </w:rPr>
        <w:t xml:space="preserve"> humedal acorde al</w:t>
      </w:r>
      <w:r w:rsidR="003114F3" w:rsidRPr="009C2FFA">
        <w:rPr>
          <w:rFonts w:ascii="Arial" w:hAnsi="Arial" w:cs="Arial"/>
          <w:b/>
          <w:bCs/>
        </w:rPr>
        <w:t xml:space="preserve"> inventario nacional de humedales</w:t>
      </w:r>
    </w:p>
    <w:p w14:paraId="306DC8A7" w14:textId="4870E4E8" w:rsidR="003114F3" w:rsidRDefault="005A3E0F" w:rsidP="009C2FFA">
      <w:pPr>
        <w:pStyle w:val="ListParagraph"/>
        <w:tabs>
          <w:tab w:val="left" w:pos="490"/>
        </w:tabs>
        <w:ind w:firstLine="0"/>
        <w:rPr>
          <w:rFonts w:ascii="Arial" w:hAnsi="Arial" w:cs="Arial"/>
        </w:rPr>
      </w:pPr>
      <w:proofErr w:type="spellStart"/>
      <w:proofErr w:type="spellEnd"/>
      <w:r>
        <w:rPr>
          <w:rFonts w:ascii="Arial" w:hAnsi="Arial" w:cs="Arial"/>
        </w:rPr>
        <w:t>Humedal natural palustre permanente</w:t>
      </w:r>
    </w:p>
    <w:p w14:paraId="0677141A" w14:textId="77777777" w:rsidR="009C2FFA" w:rsidRPr="007A442B" w:rsidRDefault="009C2FFA" w:rsidP="009C2FFA">
      <w:pPr>
        <w:pStyle w:val="ListParagraph"/>
        <w:tabs>
          <w:tab w:val="left" w:pos="490"/>
        </w:tabs>
        <w:ind w:firstLine="0"/>
        <w:rPr>
          <w:rFonts w:ascii="Arial" w:hAnsi="Arial" w:cs="Arial"/>
        </w:rPr>
      </w:pPr>
    </w:p>
    <w:p w14:paraId="63AB4DA0" w14:textId="4B1EE12B" w:rsidR="00026DD3" w:rsidRPr="009C2FFA" w:rsidRDefault="14E7D2DD" w:rsidP="00026DD3">
      <w:pPr>
        <w:pStyle w:val="ListParagraph"/>
        <w:numPr>
          <w:ilvl w:val="0"/>
          <w:numId w:val="3"/>
        </w:numPr>
        <w:tabs>
          <w:tab w:val="left" w:pos="490"/>
        </w:tabs>
        <w:jc w:val="both"/>
        <w:rPr>
          <w:rFonts w:ascii="Arial" w:hAnsi="Arial" w:cs="Arial"/>
          <w:b/>
          <w:bCs/>
        </w:rPr>
      </w:pPr>
      <w:r w:rsidRPr="009C2FFA">
        <w:rPr>
          <w:rFonts w:ascii="Arial" w:hAnsi="Arial" w:cs="Arial"/>
          <w:b/>
          <w:bCs/>
        </w:rPr>
        <w:t>C</w:t>
      </w:r>
      <w:r w:rsidR="00371261" w:rsidRPr="009C2FFA">
        <w:rPr>
          <w:rFonts w:ascii="Arial" w:hAnsi="Arial" w:cs="Arial"/>
          <w:b/>
          <w:bCs/>
        </w:rPr>
        <w:t>a</w:t>
      </w:r>
      <w:r w:rsidR="105E4BF0" w:rsidRPr="009C2FFA">
        <w:rPr>
          <w:rFonts w:ascii="Arial" w:hAnsi="Arial" w:cs="Arial"/>
          <w:b/>
          <w:bCs/>
        </w:rPr>
        <w:t xml:space="preserve">rtografía </w:t>
      </w:r>
      <w:r w:rsidR="009C2FFA">
        <w:rPr>
          <w:rFonts w:ascii="Arial" w:hAnsi="Arial" w:cs="Arial"/>
          <w:b/>
          <w:bCs/>
        </w:rPr>
        <w:t>propuesta</w:t>
      </w:r>
      <w:r w:rsidR="00B544A6" w:rsidRPr="009C2FFA">
        <w:rPr>
          <w:rFonts w:ascii="Arial" w:hAnsi="Arial" w:cs="Arial"/>
          <w:b/>
          <w:bCs/>
        </w:rPr>
        <w:t xml:space="preserve"> </w:t>
      </w:r>
      <w:r w:rsidR="00026DD3" w:rsidRPr="009C2FFA">
        <w:rPr>
          <w:rFonts w:ascii="Arial" w:hAnsi="Arial" w:cs="Arial"/>
          <w:b/>
          <w:bCs/>
        </w:rPr>
        <w:t>del área a ser declarada</w:t>
      </w:r>
    </w:p>
    <w:p w14:paraId="27A32FB4" w14:textId="3F668F30" w:rsidR="009C2FFA" w:rsidRPr="0078380A" w:rsidRDefault="009C2FFA" w:rsidP="009C2FFA">
      <w:pPr>
        <w:ind w:left="490"/>
        <w:rPr>
          <w:rFonts w:ascii="Arial" w:eastAsia="Times New Roman" w:hAnsi="Arial" w:cs="Arial"/>
          <w:sz w:val="18"/>
          <w:szCs w:val="18"/>
          <w:lang w:eastAsia="es-CL"/>
        </w:rPr>
      </w:pPr>
      <w:r w:rsidRPr="0078380A">
        <w:rPr>
          <w:rFonts w:ascii="Arial" w:eastAsia="Times New Roman" w:hAnsi="Arial" w:cs="Arial"/>
          <w:i/>
          <w:iCs/>
          <w:sz w:val="18"/>
          <w:szCs w:val="18"/>
          <w:shd w:val="clear" w:color="auto" w:fill="FFFFFF"/>
          <w:lang w:eastAsia="es-CL"/>
        </w:rPr>
        <w:t xml:space="preserve">Para la presentación de polígonos a ser reconocidos, se debe adjuntar cartografía digital en formato </w:t>
      </w:r>
      <w:proofErr w:type="spellStart"/>
      <w:r w:rsidRPr="0078380A">
        <w:rPr>
          <w:rFonts w:ascii="Arial" w:eastAsia="Times New Roman" w:hAnsi="Arial" w:cs="Arial"/>
          <w:i/>
          <w:iCs/>
          <w:sz w:val="18"/>
          <w:szCs w:val="18"/>
          <w:shd w:val="clear" w:color="auto" w:fill="FFFFFF"/>
          <w:lang w:eastAsia="es-CL"/>
        </w:rPr>
        <w:t>shapefile</w:t>
      </w:r>
      <w:proofErr w:type="spellEnd"/>
      <w:r w:rsidRPr="0078380A">
        <w:rPr>
          <w:rFonts w:ascii="Arial" w:eastAsia="Times New Roman" w:hAnsi="Arial" w:cs="Arial"/>
          <w:i/>
          <w:iCs/>
          <w:sz w:val="18"/>
          <w:szCs w:val="18"/>
          <w:shd w:val="clear" w:color="auto" w:fill="FFFFFF"/>
          <w:lang w:eastAsia="es-CL"/>
        </w:rPr>
        <w:t xml:space="preserve"> o KMZ, considerando las siguientes especificaciones:</w:t>
      </w:r>
    </w:p>
    <w:p w14:paraId="3A69CC61" w14:textId="77777777" w:rsidR="009C2FFA" w:rsidRPr="0078380A" w:rsidRDefault="009C2FFA" w:rsidP="009C2FFA">
      <w:pPr>
        <w:widowControl/>
        <w:numPr>
          <w:ilvl w:val="0"/>
          <w:numId w:val="8"/>
        </w:numPr>
        <w:shd w:val="clear" w:color="auto" w:fill="FFFFFF"/>
        <w:tabs>
          <w:tab w:val="clear" w:pos="720"/>
          <w:tab w:val="num" w:pos="1210"/>
        </w:tabs>
        <w:autoSpaceDE/>
        <w:autoSpaceDN/>
        <w:spacing w:after="100" w:afterAutospacing="1"/>
        <w:ind w:left="1210"/>
        <w:rPr>
          <w:rFonts w:ascii="Arial" w:eastAsia="Times New Roman" w:hAnsi="Arial" w:cs="Arial"/>
          <w:i/>
          <w:iCs/>
          <w:sz w:val="18"/>
          <w:szCs w:val="18"/>
          <w:lang w:val="en-US" w:eastAsia="es-CL"/>
        </w:rPr>
      </w:pPr>
      <w:r w:rsidRPr="0078380A">
        <w:rPr>
          <w:rFonts w:ascii="Arial" w:eastAsia="Times New Roman" w:hAnsi="Arial" w:cs="Arial"/>
          <w:i/>
          <w:iCs/>
          <w:sz w:val="18"/>
          <w:szCs w:val="18"/>
          <w:lang w:val="en-US" w:eastAsia="es-CL"/>
        </w:rPr>
        <w:t>Datum: World Geodetic System 1984 (WGS 84).</w:t>
      </w:r>
    </w:p>
    <w:p w14:paraId="07D283BA" w14:textId="77777777" w:rsidR="009C2FFA"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Proyección: Universal Transversal de Mercator (UTM).</w:t>
      </w:r>
    </w:p>
    <w:p w14:paraId="32142BEC" w14:textId="77777777" w:rsidR="009C2FFA"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Escala: Acorde al tamaño del humedal. Se recomienda utilizar escala entre 1:5.000 y 1:1.000.</w:t>
      </w:r>
    </w:p>
    <w:p w14:paraId="4AE5BCCC" w14:textId="77777777" w:rsidR="009C2FFA"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Huso: 19 sur, o bien 18 sur para proyectos localizados en las regiones del sur de Chile.</w:t>
      </w:r>
    </w:p>
    <w:p w14:paraId="6A88C38F" w14:textId="77777777" w:rsidR="009C2FFA"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 xml:space="preserve">Proyecto SIG: Proyecto cartográfico en formato digital (formato </w:t>
      </w:r>
      <w:proofErr w:type="spellStart"/>
      <w:r w:rsidRPr="0078380A">
        <w:rPr>
          <w:rFonts w:ascii="Arial" w:eastAsia="Times New Roman" w:hAnsi="Arial" w:cs="Arial"/>
          <w:i/>
          <w:iCs/>
          <w:sz w:val="18"/>
          <w:szCs w:val="18"/>
          <w:lang w:eastAsia="es-CL"/>
        </w:rPr>
        <w:t>shapefile</w:t>
      </w:r>
      <w:proofErr w:type="spellEnd"/>
      <w:r w:rsidRPr="0078380A">
        <w:rPr>
          <w:rFonts w:ascii="Arial" w:eastAsia="Times New Roman" w:hAnsi="Arial" w:cs="Arial"/>
          <w:i/>
          <w:iCs/>
          <w:sz w:val="18"/>
          <w:szCs w:val="18"/>
          <w:lang w:eastAsia="es-CL"/>
        </w:rPr>
        <w:t xml:space="preserve"> o KMZ).</w:t>
      </w:r>
    </w:p>
    <w:p w14:paraId="24C39D0C" w14:textId="55200D37" w:rsidR="005227E8"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Metadatos: Creación de metadatos para cada cobertura generada.</w:t>
      </w:r>
    </w:p>
    <w:tbl>
      <w:tblPr>
        <w:tblStyle w:val="TableGrid"/>
        <w:tblW w:w="0" w:type="auto"/>
        <w:tblInd w:w="562" w:type="dxa"/>
        <w:tblLook w:val="04A0" w:firstRow="1" w:lastRow="0" w:firstColumn="1" w:lastColumn="0" w:noHBand="0" w:noVBand="1"/>
      </w:tblPr>
      <w:tblGrid>
        <w:gridCol w:w="2005"/>
        <w:gridCol w:w="2207"/>
        <w:gridCol w:w="2207"/>
        <w:gridCol w:w="2207"/>
      </w:tblGrid>
      <w:tr w:rsidR="009C2FFA" w:rsidRPr="00CC5348" w14:paraId="591971B9" w14:textId="77777777" w:rsidTr="001E4A50">
        <w:tc>
          <w:tcPr>
            <w:tcW w:w="2005" w:type="dxa"/>
            <w:shd w:val="clear" w:color="auto" w:fill="EEECE1" w:themeFill="background2"/>
          </w:tcPr>
          <w:p w14:paraId="2D97C84D" w14:textId="77777777" w:rsidR="009C2FFA" w:rsidRPr="009C2FFA" w:rsidRDefault="009C2FFA" w:rsidP="00672435">
            <w:pPr>
              <w:rPr>
                <w:rFonts w:ascii="Arial" w:hAnsi="Arial" w:cs="Arial"/>
              </w:rPr>
            </w:pPr>
            <w:r w:rsidRPr="009C2FFA">
              <w:rPr>
                <w:rFonts w:ascii="Arial" w:hAnsi="Arial" w:cs="Arial"/>
              </w:rPr>
              <w:lastRenderedPageBreak/>
              <w:t>Nombre archivo</w:t>
            </w:r>
          </w:p>
        </w:tc>
        <w:tc>
          <w:tcPr>
            <w:tcW w:w="2207" w:type="dxa"/>
            <w:shd w:val="clear" w:color="auto" w:fill="EEECE1" w:themeFill="background2"/>
          </w:tcPr>
          <w:p w14:paraId="32EBF256" w14:textId="77777777" w:rsidR="009C2FFA" w:rsidRPr="009C2FFA" w:rsidRDefault="009C2FFA" w:rsidP="00672435">
            <w:pPr>
              <w:rPr>
                <w:rFonts w:ascii="Arial" w:hAnsi="Arial" w:cs="Arial"/>
              </w:rPr>
            </w:pPr>
            <w:r w:rsidRPr="009C2FFA">
              <w:rPr>
                <w:rFonts w:ascii="Arial" w:hAnsi="Arial" w:cs="Arial"/>
              </w:rPr>
              <w:t>Formato</w:t>
            </w:r>
          </w:p>
        </w:tc>
        <w:tc>
          <w:tcPr>
            <w:tcW w:w="2207" w:type="dxa"/>
            <w:shd w:val="clear" w:color="auto" w:fill="EEECE1" w:themeFill="background2"/>
          </w:tcPr>
          <w:p w14:paraId="20BCA835" w14:textId="77777777" w:rsidR="009C2FFA" w:rsidRPr="009C2FFA" w:rsidRDefault="009C2FFA" w:rsidP="00672435">
            <w:pPr>
              <w:rPr>
                <w:rFonts w:ascii="Arial" w:hAnsi="Arial" w:cs="Arial"/>
              </w:rPr>
            </w:pPr>
            <w:r w:rsidRPr="009C2FFA">
              <w:rPr>
                <w:rFonts w:ascii="Arial" w:hAnsi="Arial" w:cs="Arial"/>
              </w:rPr>
              <w:t>Descripción</w:t>
            </w:r>
          </w:p>
        </w:tc>
        <w:tc>
          <w:tcPr>
            <w:tcW w:w="2207" w:type="dxa"/>
            <w:shd w:val="clear" w:color="auto" w:fill="EEECE1" w:themeFill="background2"/>
          </w:tcPr>
          <w:p w14:paraId="008DC05D" w14:textId="77777777" w:rsidR="009C2FFA" w:rsidRPr="009C2FFA" w:rsidRDefault="009C2FFA" w:rsidP="00672435">
            <w:pPr>
              <w:rPr>
                <w:rFonts w:ascii="Arial" w:hAnsi="Arial" w:cs="Arial"/>
              </w:rPr>
            </w:pPr>
            <w:r w:rsidRPr="009C2FFA">
              <w:rPr>
                <w:rFonts w:ascii="Arial" w:hAnsi="Arial" w:cs="Arial"/>
              </w:rPr>
              <w:t>Tipo de documento</w:t>
            </w:r>
          </w:p>
        </w:tc>
      </w:tr>
    </w:tbl>
    <w:p w14:paraId="4F77BAD2" w14:textId="49A7D3E4" w:rsidR="29E48825" w:rsidRDefault="29E48825" w:rsidP="00A972C0">
      <w:pPr>
        <w:tabs>
          <w:tab w:val="left" w:pos="490"/>
        </w:tabs>
      </w:pPr>
    </w:p>
    <w:p w14:paraId="11BAD323" w14:textId="77777777" w:rsidR="005227E8" w:rsidRDefault="005227E8" w:rsidP="005227E8">
      <w:pPr>
        <w:tabs>
          <w:tab w:val="left" w:pos="490"/>
        </w:tabs>
        <w:ind w:left="252"/>
        <w:jc w:val="center"/>
      </w:pPr>
    </w:p>
    <w:p w14:paraId="43CF561E" w14:textId="5130C715" w:rsidR="00A972C0" w:rsidRDefault="00A972C0" w:rsidP="003D0719">
      <w:pPr>
        <w:pStyle w:val="ListParagraph"/>
        <w:numPr>
          <w:ilvl w:val="0"/>
          <w:numId w:val="3"/>
        </w:numPr>
        <w:tabs>
          <w:tab w:val="left" w:pos="490"/>
        </w:tabs>
        <w:jc w:val="both"/>
        <w:rPr>
          <w:rFonts w:ascii="Arial" w:hAnsi="Arial" w:cs="Arial"/>
          <w:b/>
          <w:bCs/>
        </w:rPr>
      </w:pPr>
      <w:r>
        <w:rPr>
          <w:rFonts w:ascii="Arial" w:hAnsi="Arial" w:cs="Arial"/>
          <w:b/>
          <w:bCs/>
        </w:rPr>
        <w:t>Metodología utilizada para delimitación de la propuesta de humedal urbano</w:t>
      </w:r>
    </w:p>
    <w:p w14:paraId="57524406" w14:textId="5BC0EDDE" w:rsidR="00A972C0" w:rsidRPr="00A972C0" w:rsidRDefault="00A972C0" w:rsidP="00A972C0">
      <w:pPr>
        <w:pStyle w:val="ListParagraph"/>
        <w:tabs>
          <w:tab w:val="left" w:pos="490"/>
        </w:tabs>
        <w:ind w:firstLine="0"/>
        <w:rPr>
          <w:rFonts w:ascii="Arial" w:hAnsi="Arial" w:cs="Arial"/>
        </w:rPr>
      </w:pPr>
      <w:proofErr w:type="spellStart"/>
      <w:proofErr w:type="spellEnd"/>
      <w:r>
        <w:rPr>
          <w:rFonts w:ascii="Arial" w:hAnsi="Arial" w:cs="Arial"/>
        </w:rPr>
        <w:t>Vegetación hidrófita.</w:t>
      </w:r>
      <w:r>
        <w:rPr>
          <w:rFonts w:ascii="Arial" w:hAnsi="Arial" w:cs="Arial"/>
        </w:rPr>
        <w:br/>
      </w:r>
      <w:r>
        <w:rPr>
          <w:rFonts w:ascii="Arial" w:hAnsi="Arial" w:cs="Arial"/>
        </w:rPr>
        <w:t>Análisis de imágenes satelitales con series temporales.</w:t>
      </w:r>
    </w:p>
    <w:p w14:paraId="3734CCF8" w14:textId="4888D139" w:rsidR="003114F3" w:rsidRPr="009C2FFA" w:rsidRDefault="4C719E8B" w:rsidP="003D0719">
      <w:pPr>
        <w:pStyle w:val="ListParagraph"/>
        <w:numPr>
          <w:ilvl w:val="0"/>
          <w:numId w:val="3"/>
        </w:numPr>
        <w:tabs>
          <w:tab w:val="left" w:pos="490"/>
        </w:tabs>
        <w:jc w:val="both"/>
        <w:rPr>
          <w:rFonts w:ascii="Arial" w:hAnsi="Arial" w:cs="Arial"/>
          <w:b/>
          <w:bCs/>
        </w:rPr>
      </w:pPr>
      <w:r w:rsidRPr="009C2FFA">
        <w:rPr>
          <w:rFonts w:ascii="Arial" w:hAnsi="Arial" w:cs="Arial"/>
          <w:b/>
          <w:bCs/>
        </w:rPr>
        <w:t>Criterio considerado para su incorporación en el respectivo proceso</w:t>
      </w:r>
      <w:r w:rsidR="00B544A6" w:rsidRPr="009C2FFA">
        <w:rPr>
          <w:rFonts w:ascii="Arial" w:hAnsi="Arial" w:cs="Arial"/>
          <w:b/>
          <w:bCs/>
        </w:rPr>
        <w:t xml:space="preserve"> de reconocimiento de ofici</w:t>
      </w:r>
      <w:r w:rsidR="009C2FFA" w:rsidRPr="009C2FFA">
        <w:rPr>
          <w:rFonts w:ascii="Arial" w:hAnsi="Arial" w:cs="Arial"/>
          <w:b/>
          <w:bCs/>
        </w:rPr>
        <w:t>o</w:t>
      </w:r>
      <w:r w:rsidRPr="009C2FFA">
        <w:rPr>
          <w:rFonts w:ascii="Arial" w:hAnsi="Arial" w:cs="Arial"/>
          <w:b/>
          <w:bCs/>
        </w:rPr>
        <w:t xml:space="preserve"> </w:t>
      </w:r>
    </w:p>
    <w:p w14:paraId="1015CCC3" w14:textId="756A7E3A" w:rsidR="002819D3" w:rsidRPr="00A10AE8" w:rsidRDefault="002819D3" w:rsidP="002819D3">
      <w:pPr>
        <w:pStyle w:val="ListParagraph"/>
        <w:tabs>
          <w:tab w:val="left" w:pos="490"/>
        </w:tabs>
        <w:ind w:firstLine="0"/>
        <w:rPr>
          <w:rFonts w:ascii="Arial" w:hAnsi="Arial" w:cs="Arial"/>
          <w:b/>
          <w:bCs/>
          <w:lang w:val="es-CL"/>
        </w:rPr>
      </w:pPr>
      <w:r>
        <w:rPr>
          <w:rFonts w:ascii="Arial" w:hAnsi="Arial" w:cs="Arial"/>
          <w:lang w:val="es-CL"/>
        </w:rPr>
        <w:t>- Que el ecosistema presente altos niveles de amenaza actual y/o proyectada</w:t>
      </w:r>
      <w:r>
        <w:rPr>
          <w:rFonts w:ascii="Arial" w:hAnsi="Arial" w:cs="Arial"/>
          <w:lang w:val="es-CL"/>
        </w:rPr>
        <w:br/>
      </w:r>
      <w:r>
        <w:rPr>
          <w:rFonts w:ascii="Arial" w:hAnsi="Arial" w:cs="Arial"/>
          <w:lang w:val="es-CL"/>
        </w:rPr>
        <w:tab/>
      </w:r>
      <w:r>
        <w:rPr>
          <w:rFonts w:ascii="Arial" w:hAnsi="Arial" w:cs="Arial"/>
          <w:lang w:val="es-CL"/>
        </w:rPr>
        <w:t>Principalmente se encuentra afectado por rellenos del área producto de la urbanización. Asimismo, este humedal ha sido ocupado como zona de disposición de escombros y residuos domiciliarios.</w:t>
      </w:r>
      <w:r>
        <w:rPr>
          <w:rFonts w:ascii="Arial" w:hAnsi="Arial" w:cs="Arial"/>
          <w:lang w:val="es-CL"/>
        </w:rPr>
        <w:br/>
      </w:r>
      <w:r>
        <w:rPr>
          <w:rFonts w:ascii="Arial" w:hAnsi="Arial" w:cs="Arial"/>
          <w:lang w:val="es-CL"/>
        </w:rPr>
        <w:br/>
      </w:r>
      <w:r>
        <w:rPr>
          <w:rFonts w:ascii="Arial" w:hAnsi="Arial" w:cs="Arial"/>
          <w:lang w:val="es-CL"/>
        </w:rPr>
        <w:t>- Que constituyan áreas de relevancia en términos culturales sociales y turísticos o de provisión de servicios ecosistémicos esenciales a nivel local</w:t>
      </w:r>
      <w:r>
        <w:rPr>
          <w:rFonts w:ascii="Arial" w:hAnsi="Arial" w:cs="Arial"/>
          <w:lang w:val="es-CL"/>
        </w:rPr>
        <w:br/>
      </w:r>
      <w:r>
        <w:rPr>
          <w:rFonts w:ascii="Arial" w:hAnsi="Arial" w:cs="Arial"/>
          <w:lang w:val="es-CL"/>
        </w:rPr>
        <w:tab/>
      </w:r>
      <w:r>
        <w:rPr>
          <w:rFonts w:ascii="Arial" w:hAnsi="Arial" w:cs="Arial"/>
          <w:lang w:val="es-CL"/>
        </w:rPr>
        <w:t>Este humedal provee servicios ecosistémicos culturales relacionadas al desarrollo de actividades de educación ambiental, especialmente relacionados a establecimientos educacionales locales.</w:t>
      </w:r>
      <w:r>
        <w:rPr>
          <w:rFonts w:ascii="Arial" w:hAnsi="Arial" w:cs="Arial"/>
          <w:lang w:val="es-CL"/>
        </w:rPr>
        <w:br/>
      </w:r>
      <w:r>
        <w:rPr>
          <w:rFonts w:ascii="Arial" w:hAnsi="Arial" w:cs="Arial"/>
          <w:lang w:val="es-CL"/>
        </w:rPr>
        <w:br/>
      </w:r>
      <w:r>
        <w:rPr>
          <w:rFonts w:ascii="Arial" w:hAnsi="Arial" w:cs="Arial"/>
          <w:lang w:val="es-CL"/>
        </w:rPr>
        <w:t>- Que el ecosistema constituya hábitat para especies de flora y/o faunas clasificadas en categoría de amenaza, para especies endémicas o migratorias</w:t>
      </w:r>
      <w:r>
        <w:rPr>
          <w:rFonts w:ascii="Arial" w:hAnsi="Arial" w:cs="Arial"/>
          <w:lang w:val="es-CL"/>
        </w:rPr>
        <w:br/>
      </w:r>
      <w:r>
        <w:rPr>
          <w:rFonts w:ascii="Arial" w:hAnsi="Arial" w:cs="Arial"/>
          <w:lang w:val="es-CL"/>
        </w:rPr>
        <w:tab/>
      </w:r>
      <w:r>
        <w:rPr>
          <w:rFonts w:ascii="Arial" w:hAnsi="Arial" w:cs="Arial"/>
          <w:lang w:val="es-CL"/>
        </w:rPr>
        <w:t>En el humedal se ha reportado la presencia de 5 especies de anfibios todas en categoría de conservación: Sapo de 4 ojos (Pleurodema thaul) clasificada “Casi Amenazada”, Rana chilena (Calyptocephalella gayi) especie endémica y clasificada “Vunerable”, Rana esmeralda (Hylorina sylvatica) clasificada “Preocupación Menor”, Rana moteada (Batrachyla leptopus) clasificada “Preocupación Menor”, y el Sapito de antifaz (Batrachyla taeniata) clasificada “Casi Amenazada”.</w:t>
      </w:r>
      <w:r>
        <w:rPr>
          <w:rFonts w:ascii="Arial" w:hAnsi="Arial" w:cs="Arial"/>
          <w:lang w:val="es-CL"/>
        </w:rPr>
        <w:br/>
      </w:r>
      <w:r>
        <w:rPr>
          <w:rFonts w:ascii="Arial" w:hAnsi="Arial" w:cs="Arial"/>
          <w:lang w:val="es-CL"/>
        </w:rPr>
        <w:br/>
      </w:r>
    </w:p>
    <w:p w14:paraId="4EEFC320" w14:textId="6A0534D2" w:rsidR="009C2FFA" w:rsidRPr="009C2FFA" w:rsidRDefault="009C2FFA" w:rsidP="002819D3">
      <w:pPr>
        <w:pStyle w:val="ListParagraph"/>
        <w:tabs>
          <w:tab w:val="left" w:pos="490"/>
        </w:tabs>
        <w:ind w:left="1210" w:firstLine="0"/>
        <w:jc w:val="both"/>
        <w:rPr>
          <w:rFonts w:ascii="Arial" w:eastAsiaTheme="minorEastAsia" w:hAnsi="Arial" w:cs="Arial"/>
          <w:b/>
          <w:bCs/>
          <w:lang w:val="es-CL"/>
        </w:rPr>
      </w:pPr>
    </w:p>
    <w:p w14:paraId="6C7FAE7B" w14:textId="12A3E6FD" w:rsidR="003A1FAD" w:rsidRDefault="007A442B" w:rsidP="00A37B95">
      <w:pPr>
        <w:pStyle w:val="ListParagraph"/>
        <w:numPr>
          <w:ilvl w:val="0"/>
          <w:numId w:val="3"/>
        </w:numPr>
        <w:tabs>
          <w:tab w:val="left" w:pos="490"/>
        </w:tabs>
        <w:jc w:val="both"/>
        <w:rPr>
          <w:rFonts w:ascii="Arial" w:hAnsi="Arial" w:cs="Arial"/>
          <w:b/>
          <w:bCs/>
        </w:rPr>
      </w:pPr>
      <w:r w:rsidRPr="009C2FFA">
        <w:rPr>
          <w:rFonts w:ascii="Arial" w:hAnsi="Arial" w:cs="Arial"/>
          <w:b/>
          <w:bCs/>
        </w:rPr>
        <w:t>Imágenes</w:t>
      </w:r>
      <w:r w:rsidR="00F64C48" w:rsidRPr="009C2FFA">
        <w:rPr>
          <w:rFonts w:ascii="Arial" w:hAnsi="Arial" w:cs="Arial"/>
          <w:b/>
          <w:bCs/>
        </w:rPr>
        <w:t xml:space="preserve"> referencial</w:t>
      </w:r>
      <w:r w:rsidRPr="009C2FFA">
        <w:rPr>
          <w:rFonts w:ascii="Arial" w:hAnsi="Arial" w:cs="Arial"/>
          <w:b/>
          <w:bCs/>
        </w:rPr>
        <w:t>es</w:t>
      </w:r>
      <w:r w:rsidR="00F64C48" w:rsidRPr="009C2FFA">
        <w:rPr>
          <w:rFonts w:ascii="Arial" w:hAnsi="Arial" w:cs="Arial"/>
          <w:b/>
          <w:bCs/>
        </w:rPr>
        <w:t xml:space="preserve"> del sitio</w:t>
      </w:r>
    </w:p>
    <w:tbl>
      <w:tblPr>
        <w:tblStyle w:val="TableGrid"/>
        <w:tblW w:w="0" w:type="auto"/>
        <w:tblInd w:w="562" w:type="dxa"/>
        <w:tblLook w:val="04A0" w:firstRow="1" w:lastRow="0" w:firstColumn="1" w:lastColumn="0" w:noHBand="0" w:noVBand="1"/>
      </w:tblPr>
      <w:tblGrid>
        <w:gridCol w:w="2149"/>
        <w:gridCol w:w="2207"/>
        <w:gridCol w:w="2365"/>
        <w:gridCol w:w="2207"/>
      </w:tblGrid>
      <w:tr w:rsidR="009C2FFA" w:rsidRPr="009C2FFA" w14:paraId="03794D75" w14:textId="77777777" w:rsidTr="00912D00">
        <w:tc>
          <w:tcPr>
            <w:tcW w:w="2149" w:type="dxa"/>
            <w:shd w:val="clear" w:color="auto" w:fill="EEECE1" w:themeFill="background2"/>
          </w:tcPr>
          <w:p w14:paraId="3F3E7022" w14:textId="77777777" w:rsidR="009C2FFA" w:rsidRPr="009C2FFA" w:rsidRDefault="009C2FFA" w:rsidP="00672435">
            <w:pPr>
              <w:rPr>
                <w:rFonts w:ascii="Arial" w:hAnsi="Arial" w:cs="Arial"/>
              </w:rPr>
            </w:pPr>
            <w:r w:rsidRPr="009C2FFA">
              <w:rPr>
                <w:rFonts w:ascii="Arial" w:hAnsi="Arial" w:cs="Arial"/>
              </w:rPr>
              <w:t>Nombre archivo</w:t>
            </w:r>
          </w:p>
        </w:tc>
        <w:tc>
          <w:tcPr>
            <w:tcW w:w="2207" w:type="dxa"/>
            <w:shd w:val="clear" w:color="auto" w:fill="EEECE1" w:themeFill="background2"/>
          </w:tcPr>
          <w:p w14:paraId="5960AD94" w14:textId="77777777" w:rsidR="009C2FFA" w:rsidRPr="009C2FFA" w:rsidRDefault="009C2FFA" w:rsidP="00672435">
            <w:pPr>
              <w:rPr>
                <w:rFonts w:ascii="Arial" w:hAnsi="Arial" w:cs="Arial"/>
              </w:rPr>
            </w:pPr>
            <w:r w:rsidRPr="009C2FFA">
              <w:rPr>
                <w:rFonts w:ascii="Arial" w:hAnsi="Arial" w:cs="Arial"/>
              </w:rPr>
              <w:t>Formato</w:t>
            </w:r>
          </w:p>
        </w:tc>
        <w:tc>
          <w:tcPr>
            <w:tcW w:w="2365" w:type="dxa"/>
            <w:shd w:val="clear" w:color="auto" w:fill="EEECE1" w:themeFill="background2"/>
          </w:tcPr>
          <w:p w14:paraId="6CEFEFD0" w14:textId="77777777" w:rsidR="009C2FFA" w:rsidRPr="009C2FFA" w:rsidRDefault="009C2FFA" w:rsidP="00672435">
            <w:pPr>
              <w:rPr>
                <w:rFonts w:ascii="Arial" w:hAnsi="Arial" w:cs="Arial"/>
              </w:rPr>
            </w:pPr>
            <w:r w:rsidRPr="009C2FFA">
              <w:rPr>
                <w:rFonts w:ascii="Arial" w:hAnsi="Arial" w:cs="Arial"/>
              </w:rPr>
              <w:t>Descripción</w:t>
            </w:r>
          </w:p>
        </w:tc>
        <w:tc>
          <w:tcPr>
            <w:tcW w:w="2207" w:type="dxa"/>
            <w:shd w:val="clear" w:color="auto" w:fill="EEECE1" w:themeFill="background2"/>
          </w:tcPr>
          <w:p w14:paraId="4BCFF1BA" w14:textId="77777777" w:rsidR="009C2FFA" w:rsidRPr="009C2FFA" w:rsidRDefault="009C2FFA" w:rsidP="00672435">
            <w:pPr>
              <w:rPr>
                <w:rFonts w:ascii="Arial" w:hAnsi="Arial" w:cs="Arial"/>
              </w:rPr>
            </w:pPr>
            <w:r w:rsidRPr="009C2FFA">
              <w:rPr>
                <w:rFonts w:ascii="Arial" w:hAnsi="Arial" w:cs="Arial"/>
              </w:rPr>
              <w:t>Tipo de documento</w:t>
            </w:r>
          </w:p>
        </w:tc>
      </w:tr>
    </w:tbl>
    <w:p w14:paraId="34E1386D" w14:textId="77777777" w:rsidR="009C2FFA" w:rsidRPr="009C2FFA" w:rsidRDefault="009C2FFA" w:rsidP="009C2FFA">
      <w:pPr>
        <w:pStyle w:val="ListParagraph"/>
        <w:tabs>
          <w:tab w:val="left" w:pos="490"/>
        </w:tabs>
        <w:ind w:firstLine="0"/>
        <w:rPr>
          <w:rFonts w:ascii="Arial" w:hAnsi="Arial" w:cs="Arial"/>
          <w:b/>
          <w:bCs/>
        </w:rPr>
      </w:pPr>
    </w:p>
    <w:p w14:paraId="1CD890A4" w14:textId="77777777" w:rsidR="00A10AE8" w:rsidRPr="00A10AE8" w:rsidRDefault="00F64C48" w:rsidP="00A10AE8">
      <w:pPr>
        <w:pStyle w:val="ListParagraph"/>
        <w:numPr>
          <w:ilvl w:val="0"/>
          <w:numId w:val="3"/>
        </w:numPr>
        <w:tabs>
          <w:tab w:val="left" w:pos="490"/>
        </w:tabs>
        <w:jc w:val="both"/>
        <w:rPr>
          <w:rFonts w:ascii="Arial" w:hAnsi="Arial" w:cs="Arial"/>
          <w:b/>
          <w:bCs/>
          <w:lang w:val="es-CL"/>
        </w:rPr>
      </w:pPr>
      <w:r w:rsidRPr="0078380A">
        <w:rPr>
          <w:rFonts w:ascii="Arial" w:hAnsi="Arial" w:cs="Arial"/>
          <w:b/>
          <w:bCs/>
        </w:rPr>
        <w:t xml:space="preserve">Descripción del </w:t>
      </w:r>
      <w:r w:rsidR="0014425D" w:rsidRPr="0078380A">
        <w:rPr>
          <w:rFonts w:ascii="Arial" w:hAnsi="Arial" w:cs="Arial"/>
          <w:b/>
          <w:bCs/>
        </w:rPr>
        <w:t xml:space="preserve">humedal </w:t>
      </w:r>
    </w:p>
    <w:p w14:paraId="57802237" w14:textId="392D04F1" w:rsidR="3B3AFDED" w:rsidRPr="00A10AE8" w:rsidRDefault="00912D00" w:rsidP="00A10AE8">
      <w:pPr>
        <w:pStyle w:val="ListParagraph"/>
        <w:tabs>
          <w:tab w:val="left" w:pos="490"/>
        </w:tabs>
        <w:ind w:left="720" w:firstLine="0"/>
        <w:jc w:val="both"/>
        <w:rPr>
          <w:rFonts w:ascii="Arial" w:hAnsi="Arial" w:cs="Arial"/>
          <w:b/>
          <w:bCs/>
          <w:lang w:val="es-CL"/>
        </w:rPr>
      </w:pPr>
      <w:proofErr w:type="spellStart"/>
      <w:proofErr w:type="spellEnd"/>
      <w:r>
        <w:rPr>
          <w:rFonts w:ascii="Arial" w:hAnsi="Arial" w:cs="Arial"/>
          <w:lang w:val="es-CL"/>
        </w:rPr>
        <w:t>El humedal urbano Collilelfu-Equil corresponde a una zona inundable ubicado en el sector sur poniente de la comuna de Los Lagos, a los pies del cerro San Ambrosio, entre la Villa Collilelfu/El Bosque, Villa Esperanza y el Sector de Equil (Arteaga et al., 2019). Este es un humedal de tipo palustre que presenta comunidades pantanosas emergentes, entre las cuales destaca el pantano de totora (Scirpetum californiae). Además, este ecosistema presenta lagunas permanentes en el sector de Equil, las cuales albergan aves acuáticas, tales como el pato jergón chico (Anas flavirostris), pato jergón grande (Anas georgica spinicauda), picurio (Podilymbus podiceps), garza grande (Ardea Alba) y yeco (Phalacrocorax brasilianus).</w:t>
      </w:r>
    </w:p>
    <w:p w14:paraId="6C6BC76E" w14:textId="2C9068FF" w:rsidR="0014425D" w:rsidRPr="00AB4E4D" w:rsidRDefault="0014425D" w:rsidP="539CD830">
      <w:pPr>
        <w:ind w:left="720"/>
        <w:jc w:val="both"/>
        <w:rPr>
          <w:rFonts w:ascii="Arial" w:hAnsi="Arial" w:cs="Arial"/>
          <w:lang w:val="es-CL"/>
        </w:rPr>
      </w:pPr>
    </w:p>
    <w:p w14:paraId="44E998D7" w14:textId="6D29C21A" w:rsidR="0014425D" w:rsidRDefault="0014425D" w:rsidP="0078380A">
      <w:pPr>
        <w:pStyle w:val="ListParagraph"/>
        <w:numPr>
          <w:ilvl w:val="0"/>
          <w:numId w:val="3"/>
        </w:numPr>
        <w:adjustRightInd w:val="0"/>
        <w:jc w:val="both"/>
        <w:rPr>
          <w:rFonts w:ascii="Arial" w:hAnsi="Arial" w:cs="Arial"/>
          <w:b/>
          <w:bCs/>
          <w:lang w:val="es-CL"/>
        </w:rPr>
      </w:pPr>
      <w:r w:rsidRPr="0078380A">
        <w:rPr>
          <w:rFonts w:ascii="Arial" w:hAnsi="Arial" w:cs="Arial"/>
          <w:b/>
          <w:bCs/>
          <w:lang w:val="es-CL"/>
        </w:rPr>
        <w:t>Principales especies presentes en el humedal</w:t>
      </w:r>
    </w:p>
    <w:tbl>
      <w:tblPr>
        <w:tblStyle w:val="TableGrid"/>
        <w:tblW w:w="9639" w:type="dxa"/>
        <w:tblInd w:w="421" w:type="dxa"/>
        <w:tblLook w:val="04A0" w:firstRow="1" w:lastRow="0" w:firstColumn="1" w:lastColumn="0" w:noHBand="0" w:noVBand="1"/>
      </w:tblPr>
      <w:tblGrid>
        <w:gridCol w:w="1630"/>
        <w:gridCol w:w="2055"/>
        <w:gridCol w:w="1843"/>
        <w:gridCol w:w="1843"/>
        <w:gridCol w:w="2268"/>
      </w:tblGrid>
      <w:tr w:rsidR="00B66013" w:rsidRPr="00CC5348" w14:paraId="50C1D299" w14:textId="77777777" w:rsidTr="00986D14">
        <w:tc>
          <w:tcPr>
            <w:tcW w:w="1630" w:type="dxa"/>
            <w:shd w:val="clear" w:color="auto" w:fill="EEECE1" w:themeFill="background2"/>
          </w:tcPr>
          <w:p w14:paraId="398F5D89" w14:textId="77777777" w:rsidR="00B66013" w:rsidRPr="00B66013" w:rsidRDefault="00B66013" w:rsidP="00B66013">
            <w:pPr>
              <w:ind w:left="252"/>
              <w:rPr>
                <w:rFonts w:ascii="Arial" w:hAnsi="Arial" w:cs="Arial"/>
              </w:rPr>
            </w:pPr>
            <w:r w:rsidRPr="00B66013">
              <w:rPr>
                <w:rFonts w:ascii="Arial" w:hAnsi="Arial" w:cs="Arial"/>
              </w:rPr>
              <w:t>Clase</w:t>
            </w:r>
          </w:p>
        </w:tc>
        <w:tc>
          <w:tcPr>
            <w:tcW w:w="2055" w:type="dxa"/>
            <w:shd w:val="clear" w:color="auto" w:fill="EEECE1" w:themeFill="background2"/>
          </w:tcPr>
          <w:p w14:paraId="4C041122" w14:textId="77777777" w:rsidR="00B66013" w:rsidRPr="001E4A50" w:rsidRDefault="00B66013" w:rsidP="00986D14">
            <w:pPr>
              <w:rPr>
                <w:rFonts w:ascii="Arial" w:hAnsi="Arial" w:cs="Arial"/>
              </w:rPr>
            </w:pPr>
            <w:r w:rsidRPr="001E4A50">
              <w:rPr>
                <w:rFonts w:ascii="Arial" w:hAnsi="Arial" w:cs="Arial"/>
              </w:rPr>
              <w:t>Nombre común</w:t>
            </w:r>
          </w:p>
        </w:tc>
        <w:tc>
          <w:tcPr>
            <w:tcW w:w="1843" w:type="dxa"/>
            <w:shd w:val="clear" w:color="auto" w:fill="EEECE1" w:themeFill="background2"/>
          </w:tcPr>
          <w:p w14:paraId="53122050" w14:textId="77777777" w:rsidR="00B66013" w:rsidRPr="001E4A50" w:rsidRDefault="00B66013" w:rsidP="00986D14">
            <w:pPr>
              <w:rPr>
                <w:rFonts w:ascii="Arial" w:hAnsi="Arial" w:cs="Arial"/>
              </w:rPr>
            </w:pPr>
            <w:r w:rsidRPr="001E4A50">
              <w:rPr>
                <w:rFonts w:ascii="Arial" w:hAnsi="Arial" w:cs="Arial"/>
              </w:rPr>
              <w:t>RCE</w:t>
            </w:r>
          </w:p>
        </w:tc>
        <w:tc>
          <w:tcPr>
            <w:tcW w:w="1843" w:type="dxa"/>
            <w:shd w:val="clear" w:color="auto" w:fill="EEECE1" w:themeFill="background2"/>
          </w:tcPr>
          <w:p w14:paraId="796E8A88" w14:textId="77777777" w:rsidR="00B66013" w:rsidRPr="001E4A50" w:rsidRDefault="00B66013" w:rsidP="00986D14">
            <w:pPr>
              <w:rPr>
                <w:rFonts w:ascii="Arial" w:hAnsi="Arial" w:cs="Arial"/>
              </w:rPr>
            </w:pPr>
            <w:r w:rsidRPr="001E4A50">
              <w:rPr>
                <w:rFonts w:ascii="Arial" w:hAnsi="Arial" w:cs="Arial"/>
              </w:rPr>
              <w:t>Ley de Caza</w:t>
            </w:r>
          </w:p>
        </w:tc>
        <w:tc>
          <w:tcPr>
            <w:tcW w:w="2268" w:type="dxa"/>
            <w:shd w:val="clear" w:color="auto" w:fill="EEECE1" w:themeFill="background2"/>
          </w:tcPr>
          <w:p w14:paraId="20C56BB5" w14:textId="77777777" w:rsidR="00B66013" w:rsidRPr="001E4A50" w:rsidRDefault="00B66013" w:rsidP="00986D14">
            <w:pPr>
              <w:rPr>
                <w:rFonts w:ascii="Arial" w:hAnsi="Arial" w:cs="Arial"/>
              </w:rPr>
            </w:pPr>
            <w:r w:rsidRPr="001E4A50">
              <w:rPr>
                <w:rFonts w:ascii="Arial" w:hAnsi="Arial" w:cs="Arial"/>
              </w:rPr>
              <w:t>IUCN</w:t>
            </w:r>
          </w:p>
        </w:tc>
      </w:tr>
      <w:tr>
        <w:tc>
          <w:tcPr>
            <w:tcW w:w="1630" w:type="dxa"/>
          </w:tcPr>
          <w:p>
            <w:pPr/>
            <w:r>
              <w:t>Amphibia</w:t>
            </w:r>
          </w:p>
        </w:tc>
        <w:tc>
          <w:tcPr>
            <w:tcW w:w="2055" w:type="dxa"/>
          </w:tcPr>
          <w:p>
            <w:pPr/>
            <w:r>
              <w:t>Sapito de cuatro ojos</w:t>
            </w:r>
          </w:p>
        </w:tc>
        <w:tc>
          <w:tcPr>
            <w:tcW w:w="1843" w:type="dxa"/>
          </w:tcPr>
          <w:p>
            <w:pPr/>
            <w:r>
              <w:t>-</w:t>
            </w:r>
          </w:p>
        </w:tc>
        <w:tc>
          <w:tcPr>
            <w:tcW w:w="1843" w:type="dxa"/>
          </w:tcPr>
          <w:p>
            <w:pPr/>
            <w:r>
              <w:t>NT</w:t>
            </w:r>
          </w:p>
        </w:tc>
        <w:tc>
          <w:tcPr>
            <w:tcW w:w="2268" w:type="dxa"/>
          </w:tcPr>
          <w:p>
            <w:pPr/>
            <w:r>
              <w:t>Preocupación Menor (LC)</w:t>
            </w:r>
          </w:p>
        </w:tc>
      </w:tr>
      <w:tr>
        <w:tc>
          <w:tcPr>
            <w:tcW w:w="1630" w:type="dxa"/>
          </w:tcPr>
          <w:p>
            <w:pPr/>
            <w:r>
              <w:t>Amphibia</w:t>
            </w:r>
          </w:p>
        </w:tc>
        <w:tc>
          <w:tcPr>
            <w:tcW w:w="2055" w:type="dxa"/>
          </w:tcPr>
          <w:p>
            <w:pPr/>
            <w:r>
              <w:t>Sapo esmeralda de la selva</w:t>
            </w:r>
          </w:p>
        </w:tc>
        <w:tc>
          <w:tcPr>
            <w:tcW w:w="1843" w:type="dxa"/>
          </w:tcPr>
          <w:p>
            <w:pPr/>
            <w:r>
              <w:t>-</w:t>
            </w:r>
          </w:p>
        </w:tc>
        <w:tc>
          <w:tcPr>
            <w:tcW w:w="1843" w:type="dxa"/>
          </w:tcPr>
          <w:p>
            <w:pPr/>
            <w:r>
              <w:t>LC</w:t>
            </w:r>
          </w:p>
        </w:tc>
        <w:tc>
          <w:tcPr>
            <w:tcW w:w="2268" w:type="dxa"/>
          </w:tcPr>
          <w:p>
            <w:pPr/>
            <w:r>
              <w:t>Preocupación Menor (LC)</w:t>
            </w:r>
          </w:p>
        </w:tc>
      </w:tr>
      <w:tr>
        <w:tc>
          <w:tcPr>
            <w:tcW w:w="1630" w:type="dxa"/>
          </w:tcPr>
          <w:p>
            <w:pPr/>
            <w:r>
              <w:t>Amphibia</w:t>
            </w:r>
          </w:p>
        </w:tc>
        <w:tc>
          <w:tcPr>
            <w:tcW w:w="2055" w:type="dxa"/>
          </w:tcPr>
          <w:p>
            <w:pPr/>
            <w:r>
              <w:t>Rana de ceja</w:t>
            </w:r>
          </w:p>
        </w:tc>
        <w:tc>
          <w:tcPr>
            <w:tcW w:w="1843" w:type="dxa"/>
          </w:tcPr>
          <w:p>
            <w:pPr/>
            <w:r>
              <w:t>NT</w:t>
            </w:r>
          </w:p>
        </w:tc>
        <w:tc>
          <w:tcPr>
            <w:tcW w:w="1843" w:type="dxa"/>
          </w:tcPr>
          <w:p>
            <w:pPr/>
            <w:r>
              <w:t>NT</w:t>
            </w:r>
          </w:p>
        </w:tc>
        <w:tc>
          <w:tcPr>
            <w:tcW w:w="2268" w:type="dxa"/>
          </w:tcPr>
          <w:p>
            <w:pPr/>
            <w:r>
              <w:t>Preocupación Menor (LC)</w:t>
            </w:r>
          </w:p>
        </w:tc>
      </w:tr>
      <w:tr>
        <w:tc>
          <w:tcPr>
            <w:tcW w:w="1630" w:type="dxa"/>
          </w:tcPr>
          <w:p>
            <w:pPr/>
            <w:r>
              <w:t>Amphibia</w:t>
            </w:r>
          </w:p>
        </w:tc>
        <w:tc>
          <w:tcPr>
            <w:tcW w:w="2055" w:type="dxa"/>
          </w:tcPr>
          <w:p>
            <w:pPr/>
            <w:r>
              <w:t>Rana moteada</w:t>
            </w:r>
          </w:p>
        </w:tc>
        <w:tc>
          <w:tcPr>
            <w:tcW w:w="1843" w:type="dxa"/>
          </w:tcPr>
          <w:p>
            <w:pPr/>
            <w:r>
              <w:t>-</w:t>
            </w:r>
          </w:p>
        </w:tc>
        <w:tc>
          <w:tcPr>
            <w:tcW w:w="1843" w:type="dxa"/>
          </w:tcPr>
          <w:p>
            <w:pPr/>
            <w:r>
              <w:t>LC</w:t>
            </w:r>
          </w:p>
        </w:tc>
        <w:tc>
          <w:tcPr>
            <w:tcW w:w="2268" w:type="dxa"/>
          </w:tcPr>
          <w:p>
            <w:pPr/>
            <w:r>
              <w:t>Preocupación Menor (LC)</w:t>
            </w:r>
          </w:p>
        </w:tc>
      </w:tr>
      <w:tr>
        <w:tc>
          <w:tcPr>
            <w:tcW w:w="1630" w:type="dxa"/>
          </w:tcPr>
          <w:p>
            <w:pPr/>
            <w:r>
              <w:t>Amphibia</w:t>
            </w:r>
          </w:p>
        </w:tc>
        <w:tc>
          <w:tcPr>
            <w:tcW w:w="2055" w:type="dxa"/>
          </w:tcPr>
          <w:p>
            <w:pPr/>
            <w:r>
              <w:t>Rana chilena</w:t>
            </w:r>
          </w:p>
        </w:tc>
        <w:tc>
          <w:tcPr>
            <w:tcW w:w="1843" w:type="dxa"/>
          </w:tcPr>
          <w:p>
            <w:pPr/>
            <w:r>
              <w:t>VU A2ad</w:t>
            </w:r>
          </w:p>
        </w:tc>
        <w:tc>
          <w:tcPr>
            <w:tcW w:w="1843" w:type="dxa"/>
          </w:tcPr>
          <w:p>
            <w:pPr/>
            <w:r>
              <w:t>VU</w:t>
            </w:r>
          </w:p>
        </w:tc>
        <w:tc>
          <w:tcPr>
            <w:tcW w:w="2268" w:type="dxa"/>
          </w:tcPr>
          <w:p>
            <w:pPr/>
            <w:r>
              <w:t>Vulnerable (VU)</w:t>
            </w:r>
          </w:p>
        </w:tc>
      </w:tr>
      <w:tr>
        <w:tc>
          <w:tcPr>
            <w:tcW w:w="1630" w:type="dxa"/>
          </w:tcPr>
          <w:p>
            <w:pPr/>
            <w:r>
              <w:t>Aves</w:t>
            </w:r>
          </w:p>
        </w:tc>
        <w:tc>
          <w:tcPr>
            <w:tcW w:w="2055" w:type="dxa"/>
          </w:tcPr>
          <w:p>
            <w:pPr/>
            <w:r>
              <w:t>Picaflor chico</w:t>
            </w:r>
          </w:p>
        </w:tc>
        <w:tc>
          <w:tcPr>
            <w:tcW w:w="1843" w:type="dxa"/>
          </w:tcPr>
          <w:p>
            <w:pPr/>
          </w:p>
        </w:tc>
        <w:tc>
          <w:tcPr>
            <w:tcW w:w="1843" w:type="dxa"/>
          </w:tcPr>
          <w:p>
            <w:pPr/>
          </w:p>
        </w:tc>
        <w:tc>
          <w:tcPr>
            <w:tcW w:w="2268" w:type="dxa"/>
          </w:tcPr>
          <w:p>
            <w:pPr/>
          </w:p>
        </w:tc>
      </w:tr>
      <w:tr>
        <w:tc>
          <w:tcPr>
            <w:tcW w:w="1630" w:type="dxa"/>
          </w:tcPr>
          <w:p>
            <w:pPr/>
            <w:r>
              <w:t>Aves</w:t>
            </w:r>
          </w:p>
        </w:tc>
        <w:tc>
          <w:tcPr>
            <w:tcW w:w="2055" w:type="dxa"/>
          </w:tcPr>
          <w:p>
            <w:pPr/>
            <w:r>
              <w:t>Bandurria</w:t>
            </w:r>
          </w:p>
        </w:tc>
        <w:tc>
          <w:tcPr>
            <w:tcW w:w="1843" w:type="dxa"/>
          </w:tcPr>
          <w:p>
            <w:pPr/>
            <w:r>
              <w:t>LC</w:t>
            </w:r>
          </w:p>
        </w:tc>
        <w:tc>
          <w:tcPr>
            <w:tcW w:w="1843" w:type="dxa"/>
          </w:tcPr>
          <w:p>
            <w:pPr/>
            <w:r>
              <w:t>LC</w:t>
            </w:r>
          </w:p>
        </w:tc>
        <w:tc>
          <w:tcPr>
            <w:tcW w:w="2268" w:type="dxa"/>
          </w:tcPr>
          <w:p>
            <w:pPr/>
            <w:r>
              <w:t>Preocupación Menor (LC)</w:t>
            </w:r>
          </w:p>
        </w:tc>
      </w:tr>
      <w:tr>
        <w:tc>
          <w:tcPr>
            <w:tcW w:w="1630" w:type="dxa"/>
          </w:tcPr>
          <w:p>
            <w:pPr/>
            <w:r>
              <w:t>Aves</w:t>
            </w:r>
          </w:p>
        </w:tc>
        <w:tc>
          <w:tcPr>
            <w:tcW w:w="2055" w:type="dxa"/>
          </w:tcPr>
          <w:p>
            <w:pPr/>
            <w:r>
              <w:t>Chucao</w:t>
            </w:r>
          </w:p>
        </w:tc>
        <w:tc>
          <w:tcPr>
            <w:tcW w:w="1843" w:type="dxa"/>
          </w:tcPr>
          <w:p>
            <w:pPr/>
            <w:r>
              <w:t>--</w:t>
            </w:r>
          </w:p>
        </w:tc>
        <w:tc>
          <w:tcPr>
            <w:tcW w:w="1843" w:type="dxa"/>
          </w:tcPr>
          <w:p>
            <w:pPr/>
            <w:r>
              <w:t>LC</w:t>
            </w:r>
          </w:p>
        </w:tc>
        <w:tc>
          <w:tcPr>
            <w:tcW w:w="2268" w:type="dxa"/>
          </w:tcPr>
          <w:p>
            <w:pPr/>
            <w:r>
              <w:t>Preocupación Menor (LC)</w:t>
            </w:r>
          </w:p>
        </w:tc>
      </w:tr>
      <w:tr>
        <w:tc>
          <w:tcPr>
            <w:tcW w:w="1630" w:type="dxa"/>
          </w:tcPr>
          <w:p>
            <w:pPr/>
            <w:r>
              <w:t>Liliopsida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Liliopsida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Magnoliopsida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Magnoliopsida</w:t>
            </w:r>
          </w:p>
        </w:tc>
        <w:tc>
          <w:tcPr>
            <w:tcW w:w="2055" w:type="dxa"/>
          </w:tcPr>
          <w:p>
            <w:pPr/>
            <w:r>
              <w:t>Maqui</w:t>
            </w:r>
          </w:p>
        </w:tc>
        <w:tc>
          <w:tcPr>
            <w:tcW w:w="1843" w:type="dxa"/>
          </w:tcPr>
          <w:p>
            <w:pPr/>
          </w:p>
        </w:tc>
        <w:tc>
          <w:tcPr>
            <w:tcW w:w="1843" w:type="dxa"/>
          </w:tcPr>
          <w:p>
            <w:pPr/>
          </w:p>
        </w:tc>
        <w:tc>
          <w:tcPr>
            <w:tcW w:w="2268" w:type="dxa"/>
          </w:tcPr>
          <w:p>
            <w:pPr/>
          </w:p>
        </w:tc>
      </w:tr>
      <w:tr>
        <w:tc>
          <w:tcPr>
            <w:tcW w:w="1630" w:type="dxa"/>
          </w:tcPr>
          <w:p>
            <w:pPr/>
            <w:r>
              <w:t>Magnoliopsida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Magnoliopsida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Polypodiopsida</w:t>
            </w:r>
          </w:p>
        </w:tc>
        <w:tc>
          <w:tcPr>
            <w:tcW w:w="2055" w:type="dxa"/>
          </w:tcPr>
          <w:p>
            <w:pPr/>
          </w:p>
        </w:tc>
        <w:tc>
          <w:tcPr>
            <w:tcW w:w="1843" w:type="dxa"/>
          </w:tcPr>
          <w:p>
            <w:pPr/>
          </w:p>
        </w:tc>
        <w:tc>
          <w:tcPr>
            <w:tcW w:w="1843" w:type="dxa"/>
          </w:tcPr>
          <w:p>
            <w:pPr/>
          </w:p>
        </w:tc>
        <w:tc>
          <w:tcPr>
            <w:tcW w:w="2268" w:type="dxa"/>
          </w:tcPr>
          <w:p>
            <w:pPr/>
          </w:p>
        </w:tc>
      </w:tr>
    </w:tbl>
    <w:p w14:paraId="36B91B3D" w14:textId="77777777" w:rsidR="00B66013" w:rsidRDefault="00B66013" w:rsidP="00B66013">
      <w:pPr>
        <w:ind w:left="360"/>
        <w:rPr>
          <w:rFonts w:ascii="Verdana" w:hAnsi="Verdana" w:cs="Times New Roman"/>
          <w:sz w:val="20"/>
          <w:szCs w:val="20"/>
        </w:rPr>
      </w:pPr>
    </w:p>
    <w:p w14:paraId="7656BCF6" w14:textId="77777777" w:rsidR="00B66013" w:rsidRPr="001E4A50" w:rsidRDefault="00B66013" w:rsidP="00B66013">
      <w:pPr>
        <w:ind w:left="360"/>
        <w:jc w:val="right"/>
        <w:rPr>
          <w:rFonts w:ascii="Arial" w:hAnsi="Arial" w:cs="Arial"/>
          <w:sz w:val="16"/>
          <w:szCs w:val="16"/>
        </w:rPr>
      </w:pPr>
      <w:r w:rsidRPr="001E4A50">
        <w:rPr>
          <w:rFonts w:ascii="Arial" w:hAnsi="Arial" w:cs="Arial"/>
          <w:sz w:val="16"/>
          <w:szCs w:val="16"/>
        </w:rPr>
        <w:t>*RCE: Reglamento para la Clasificación de Especies Silvestres</w:t>
      </w:r>
    </w:p>
    <w:p w14:paraId="789C2658" w14:textId="77777777" w:rsidR="00B66013" w:rsidRPr="001E4A50" w:rsidRDefault="00B66013" w:rsidP="00B66013">
      <w:pPr>
        <w:ind w:left="360"/>
        <w:jc w:val="right"/>
        <w:rPr>
          <w:rFonts w:ascii="Arial" w:hAnsi="Arial" w:cs="Arial"/>
          <w:sz w:val="16"/>
          <w:szCs w:val="16"/>
        </w:rPr>
      </w:pPr>
      <w:r w:rsidRPr="001E4A50">
        <w:rPr>
          <w:rFonts w:ascii="Arial" w:hAnsi="Arial" w:cs="Arial"/>
          <w:sz w:val="16"/>
          <w:szCs w:val="16"/>
        </w:rPr>
        <w:t>*IUCN: Unión Internacional para la Conservación de la Naturaleza</w:t>
      </w:r>
    </w:p>
    <w:p w14:paraId="76085AC6" w14:textId="77777777" w:rsidR="00B66013" w:rsidRPr="00B66013" w:rsidRDefault="00B66013" w:rsidP="00B66013">
      <w:pPr>
        <w:pStyle w:val="ListParagraph"/>
        <w:adjustRightInd w:val="0"/>
        <w:ind w:firstLine="0"/>
        <w:jc w:val="right"/>
        <w:rPr>
          <w:rFonts w:ascii="Arial" w:hAnsi="Arial" w:cs="Arial"/>
          <w:b/>
          <w:bCs/>
        </w:rPr>
      </w:pPr>
    </w:p>
    <w:p w14:paraId="67E9D31D" w14:textId="5B4774CB" w:rsidR="004E2D17" w:rsidRPr="004E2D17" w:rsidRDefault="000B7DB8" w:rsidP="004E2D17">
      <w:pPr>
        <w:pStyle w:val="ListParagraph"/>
        <w:numPr>
          <w:ilvl w:val="0"/>
          <w:numId w:val="3"/>
        </w:numPr>
        <w:jc w:val="both"/>
        <w:rPr>
          <w:rFonts w:ascii="Arial" w:hAnsi="Arial" w:cs="Arial"/>
          <w:b/>
          <w:bCs/>
        </w:rPr>
      </w:pPr>
      <w:r>
        <w:rPr>
          <w:rFonts w:ascii="Arial" w:hAnsi="Arial" w:cs="Arial"/>
          <w:b/>
          <w:bCs/>
        </w:rPr>
        <w:t>Caracterización de los hábitats</w:t>
      </w:r>
    </w:p>
    <w:p w14:paraId="310DF53E" w14:textId="3BCD1187" w:rsidR="004E2D17" w:rsidRDefault="004E2D17" w:rsidP="004E2D17">
      <w:pPr>
        <w:pStyle w:val="ListParagraph"/>
        <w:tabs>
          <w:tab w:val="left" w:pos="490"/>
        </w:tabs>
        <w:ind w:firstLine="0"/>
        <w:rPr>
          <w:rFonts w:ascii="Arial" w:hAnsi="Arial" w:cs="Arial"/>
          <w:lang w:val="es-CL"/>
        </w:rPr>
      </w:pPr>
      <w:proofErr w:type="spellStart"/>
      <w:proofErr w:type="spellEnd"/>
    </w:p>
    <w:p w14:paraId="64507F8D" w14:textId="77777777" w:rsidR="000B7DB8" w:rsidRDefault="000B7DB8" w:rsidP="004E2D17">
      <w:pPr>
        <w:pStyle w:val="ListParagraph"/>
        <w:tabs>
          <w:tab w:val="left" w:pos="490"/>
        </w:tabs>
        <w:ind w:firstLine="0"/>
        <w:rPr>
          <w:rFonts w:ascii="Arial" w:hAnsi="Arial" w:cs="Arial"/>
          <w:lang w:val="es-CL"/>
        </w:rPr>
      </w:pPr>
    </w:p>
    <w:p w14:paraId="762120A4" w14:textId="65AB1C6D"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b/>
          <w:bCs/>
          <w:lang w:val="es-CL"/>
        </w:rPr>
        <w:t>Caracterización de los paisajes</w:t>
      </w:r>
    </w:p>
    <w:p w14:paraId="56F58F7E" w14:textId="1FDABF51" w:rsidR="000B7DB8" w:rsidRPr="000B7DB8" w:rsidRDefault="000B7DB8" w:rsidP="000B7DB8">
      <w:pPr>
        <w:pStyle w:val="ListParagraph"/>
        <w:tabs>
          <w:tab w:val="left" w:pos="490"/>
        </w:tabs>
        <w:ind w:firstLine="0"/>
        <w:rPr>
          <w:rFonts w:ascii="Arial" w:hAnsi="Arial" w:cs="Arial"/>
          <w:lang w:val="es-CL"/>
        </w:rPr>
      </w:pPr>
      <w:r>
        <w:rPr>
          <w:rFonts w:ascii="Arial" w:hAnsi="Arial" w:cs="Arial"/>
          <w:lang w:val="es-CL"/>
        </w:rPr>
        <w:t xml:space="preserve">El humedal Collilelfu-Equil se encuentra en la parte baja del río Collileufu, muy cerca de su junta con el río Calle Calle. </w:t>
      </w:r>
      <w:r>
        <w:rPr>
          <w:rFonts w:ascii="Arial" w:hAnsi="Arial" w:cs="Arial"/>
          <w:lang w:val="es-CL"/>
        </w:rPr>
        <w:br/>
      </w:r>
      <w:r>
        <w:rPr>
          <w:rFonts w:ascii="Arial" w:hAnsi="Arial" w:cs="Arial"/>
          <w:lang w:val="es-CL"/>
        </w:rPr>
        <w:t>El río Collilelfu forma parte de la cuenca del río Valdivia, subcuenca del Calle Calle, de claro régimen pluvial, con sus mayores caudales durante el período invernal y con los menores durante el período estival (Cadeidepe, 2004).</w:t>
      </w:r>
    </w:p>
    <w:p w14:paraId="2A902CFB" w14:textId="77777777" w:rsidR="000B7DB8" w:rsidRPr="000B7DB8" w:rsidRDefault="000B7DB8" w:rsidP="000B7DB8">
      <w:pPr>
        <w:pStyle w:val="ListParagraph"/>
        <w:tabs>
          <w:tab w:val="left" w:pos="490"/>
        </w:tabs>
        <w:ind w:firstLine="0"/>
        <w:rPr>
          <w:rFonts w:ascii="Arial" w:hAnsi="Arial" w:cs="Arial"/>
          <w:lang w:val="es-CL"/>
        </w:rPr>
      </w:pPr>
    </w:p>
    <w:p w14:paraId="28908C4E" w14:textId="11386AF4"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color w:val="4E5155"/>
          <w:shd w:val="clear" w:color="auto" w:fill="FFFFFF"/>
        </w:rPr>
        <w:t> </w:t>
      </w:r>
      <w:r w:rsidRPr="000B7DB8">
        <w:rPr>
          <w:rFonts w:ascii="Arial" w:hAnsi="Arial" w:cs="Arial"/>
          <w:b/>
          <w:bCs/>
          <w:color w:val="4E5155"/>
          <w:shd w:val="clear" w:color="auto" w:fill="FFFFFF"/>
        </w:rPr>
        <w:t>Ecosistemas presentes y sus principales características naturales expresados en su geología</w:t>
      </w:r>
    </w:p>
    <w:p w14:paraId="0470970F" w14:textId="3AA076A9" w:rsidR="000B7DB8" w:rsidRPr="000B7DB8" w:rsidRDefault="000B7DB8" w:rsidP="000B7DB8">
      <w:pPr>
        <w:pStyle w:val="ListParagraph"/>
        <w:tabs>
          <w:tab w:val="left" w:pos="490"/>
        </w:tabs>
        <w:ind w:firstLine="0"/>
        <w:rPr>
          <w:rFonts w:ascii="Arial" w:hAnsi="Arial" w:cs="Arial"/>
          <w:color w:val="4E5155"/>
          <w:shd w:val="clear" w:color="auto" w:fill="FFFFFF"/>
        </w:rPr>
      </w:pPr>
      <w:proofErr w:type="spellStart"/>
      <w:proofErr w:type="spellEnd"/>
    </w:p>
    <w:p w14:paraId="12F65575" w14:textId="77777777" w:rsidR="000B7DB8" w:rsidRPr="000B7DB8" w:rsidRDefault="000B7DB8" w:rsidP="000B7DB8">
      <w:pPr>
        <w:pStyle w:val="ListParagraph"/>
        <w:tabs>
          <w:tab w:val="left" w:pos="490"/>
        </w:tabs>
        <w:ind w:firstLine="0"/>
        <w:jc w:val="right"/>
        <w:rPr>
          <w:rFonts w:ascii="Arial" w:hAnsi="Arial" w:cs="Arial"/>
          <w:b/>
          <w:bCs/>
          <w:lang w:val="es-CL"/>
        </w:rPr>
      </w:pPr>
    </w:p>
    <w:p w14:paraId="2C5DC73A" w14:textId="6A59D2BC"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b/>
          <w:bCs/>
          <w:color w:val="4E5155"/>
          <w:shd w:val="clear" w:color="auto" w:fill="FFFFFF"/>
        </w:rPr>
        <w:t>Ecosistemas presentes y sus principales características naturales expresados en su geomorfología</w:t>
      </w:r>
    </w:p>
    <w:p w14:paraId="6D5291D8" w14:textId="11DA73B1" w:rsidR="000B7DB8" w:rsidRPr="000B7DB8" w:rsidRDefault="000B7DB8" w:rsidP="000B7DB8">
      <w:pPr>
        <w:pStyle w:val="ListParagraph"/>
        <w:tabs>
          <w:tab w:val="left" w:pos="490"/>
        </w:tabs>
        <w:ind w:firstLine="0"/>
        <w:rPr>
          <w:rFonts w:ascii="Arial" w:hAnsi="Arial" w:cs="Arial"/>
          <w:color w:val="4E5155"/>
          <w:shd w:val="clear" w:color="auto" w:fill="FFFFFF"/>
        </w:rPr>
      </w:pPr>
      <w:proofErr w:type="spellStart"/>
      <w:proofErr w:type="spellEnd"/>
    </w:p>
    <w:p w14:paraId="114A4C32" w14:textId="77777777" w:rsidR="000B7DB8" w:rsidRPr="000B7DB8" w:rsidRDefault="000B7DB8" w:rsidP="000B7DB8">
      <w:pPr>
        <w:pStyle w:val="ListParagraph"/>
        <w:tabs>
          <w:tab w:val="left" w:pos="490"/>
        </w:tabs>
        <w:ind w:firstLine="0"/>
        <w:jc w:val="right"/>
        <w:rPr>
          <w:rFonts w:ascii="Arial" w:hAnsi="Arial" w:cs="Arial"/>
          <w:b/>
          <w:bCs/>
          <w:lang w:val="es-CL"/>
        </w:rPr>
      </w:pPr>
    </w:p>
    <w:p w14:paraId="667BFF3C" w14:textId="542B0421"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b/>
          <w:bCs/>
          <w:color w:val="4E5155"/>
          <w:shd w:val="clear" w:color="auto" w:fill="FFFFFF"/>
        </w:rPr>
        <w:t>Ecosistemas presentes y sus principales características naturales expresados en su hidrología</w:t>
      </w:r>
    </w:p>
    <w:p w14:paraId="2107AD98" w14:textId="29D35724" w:rsidR="000B7DB8" w:rsidRPr="000B7DB8" w:rsidRDefault="000B7DB8" w:rsidP="000B7DB8">
      <w:pPr>
        <w:pStyle w:val="ListParagraph"/>
        <w:tabs>
          <w:tab w:val="left" w:pos="490"/>
        </w:tabs>
        <w:ind w:firstLine="0"/>
        <w:rPr>
          <w:rFonts w:ascii="Arial" w:hAnsi="Arial" w:cs="Arial"/>
          <w:color w:val="4E5155"/>
          <w:shd w:val="clear" w:color="auto" w:fill="FFFFFF"/>
        </w:rPr>
      </w:pPr>
      <w:proofErr w:type="spellStart"/>
      <w:proofErr w:type="spellEnd"/>
    </w:p>
    <w:p w14:paraId="43D62544" w14:textId="527E0C36" w:rsidR="000B7DB8" w:rsidRPr="000B7DB8" w:rsidRDefault="000B7DB8" w:rsidP="000B7DB8">
      <w:pPr>
        <w:tabs>
          <w:tab w:val="left" w:pos="490"/>
        </w:tabs>
        <w:rPr>
          <w:rFonts w:ascii="Arial" w:hAnsi="Arial" w:cs="Arial"/>
          <w:b/>
          <w:bCs/>
          <w:lang w:val="es-CL"/>
        </w:rPr>
      </w:pPr>
    </w:p>
    <w:p w14:paraId="5B1607D7" w14:textId="2744FCF3"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b/>
          <w:bCs/>
          <w:color w:val="4E5155"/>
          <w:shd w:val="clear" w:color="auto" w:fill="FFFFFF"/>
        </w:rPr>
        <w:t xml:space="preserve">Ecosistemas presentes y sus principales características naturales expresados en su </w:t>
      </w:r>
      <w:r w:rsidRPr="000B7DB8">
        <w:rPr>
          <w:rFonts w:ascii="Arial" w:hAnsi="Arial" w:cs="Arial"/>
          <w:b/>
          <w:bCs/>
          <w:color w:val="4E5155"/>
          <w:shd w:val="clear" w:color="auto" w:fill="FFFFFF"/>
        </w:rPr>
        <w:lastRenderedPageBreak/>
        <w:t>vegetación</w:t>
      </w:r>
    </w:p>
    <w:p w14:paraId="479E325E" w14:textId="661A4317" w:rsidR="000B7DB8" w:rsidRPr="000B7DB8" w:rsidRDefault="000B7DB8" w:rsidP="000B7DB8">
      <w:pPr>
        <w:pStyle w:val="ListParagraph"/>
        <w:tabs>
          <w:tab w:val="left" w:pos="490"/>
        </w:tabs>
        <w:ind w:firstLine="0"/>
        <w:rPr>
          <w:rFonts w:ascii="Arial" w:hAnsi="Arial" w:cs="Arial"/>
          <w:b/>
          <w:bCs/>
          <w:lang w:val="es-CL"/>
        </w:rPr>
      </w:pPr>
      <w:proofErr w:type="spellStart"/>
      <w:proofErr w:type="spellEnd"/>
    </w:p>
    <w:p w14:paraId="1B9F023F" w14:textId="000D0195" w:rsidR="4C719E8B" w:rsidRPr="007A442B" w:rsidRDefault="4C719E8B" w:rsidP="001E4A50">
      <w:pPr>
        <w:jc w:val="both"/>
        <w:rPr>
          <w:rFonts w:ascii="Arial" w:hAnsi="Arial" w:cs="Arial"/>
        </w:rPr>
      </w:pPr>
    </w:p>
    <w:p w14:paraId="630A5049" w14:textId="38D6B6D6" w:rsidR="00C00E63" w:rsidRPr="0078380A" w:rsidRDefault="00C00E63" w:rsidP="0078380A">
      <w:pPr>
        <w:pStyle w:val="ListParagraph"/>
        <w:numPr>
          <w:ilvl w:val="0"/>
          <w:numId w:val="3"/>
        </w:numPr>
        <w:tabs>
          <w:tab w:val="left" w:pos="490"/>
        </w:tabs>
        <w:jc w:val="both"/>
        <w:rPr>
          <w:rFonts w:ascii="Arial" w:hAnsi="Arial" w:cs="Arial"/>
          <w:b/>
          <w:bCs/>
          <w:lang w:val="es-CL"/>
        </w:rPr>
      </w:pPr>
      <w:r w:rsidRPr="0078380A">
        <w:rPr>
          <w:rFonts w:ascii="Arial" w:hAnsi="Arial" w:cs="Arial"/>
          <w:b/>
          <w:bCs/>
          <w:lang w:val="es-CL"/>
        </w:rPr>
        <w:t>Servicios ecosistémicos provistos por el humedal</w:t>
      </w:r>
    </w:p>
    <w:tbl>
      <w:tblPr>
        <w:tblStyle w:val="TableGrid"/>
        <w:tblW w:w="9654" w:type="dxa"/>
        <w:tblInd w:w="421" w:type="dxa"/>
        <w:tblLook w:val="04A0" w:firstRow="1" w:lastRow="0" w:firstColumn="1" w:lastColumn="0" w:noHBand="0" w:noVBand="1"/>
      </w:tblPr>
      <w:tblGrid>
        <w:gridCol w:w="2814"/>
        <w:gridCol w:w="3150"/>
        <w:gridCol w:w="3690"/>
      </w:tblGrid>
      <w:tr w:rsidR="001C4A65" w:rsidRPr="00CC5348" w14:paraId="45D1BD3D" w14:textId="57C7FBC0" w:rsidTr="001C4A65">
        <w:tc>
          <w:tcPr>
            <w:tcW w:w="2814" w:type="dxa"/>
            <w:shd w:val="clear" w:color="auto" w:fill="EEECE1" w:themeFill="background2"/>
          </w:tcPr>
          <w:p w14:paraId="0D086D8D" w14:textId="35DAE290" w:rsidR="001C4A65" w:rsidRPr="001E4A50" w:rsidRDefault="001C4A65" w:rsidP="00672435">
            <w:pPr>
              <w:rPr>
                <w:rFonts w:ascii="Arial" w:hAnsi="Arial" w:cs="Arial"/>
              </w:rPr>
            </w:pPr>
            <w:r>
              <w:rPr>
                <w:rFonts w:ascii="Arial" w:hAnsi="Arial" w:cs="Arial"/>
              </w:rPr>
              <w:t>Sección</w:t>
            </w:r>
          </w:p>
        </w:tc>
        <w:tc>
          <w:tcPr>
            <w:tcW w:w="3150" w:type="dxa"/>
            <w:shd w:val="clear" w:color="auto" w:fill="EEECE1" w:themeFill="background2"/>
          </w:tcPr>
          <w:p w14:paraId="175F8082" w14:textId="75C8AEC5" w:rsidR="001C4A65" w:rsidRPr="001E4A50" w:rsidRDefault="001C4A65" w:rsidP="00672435">
            <w:pPr>
              <w:rPr>
                <w:rFonts w:ascii="Arial" w:hAnsi="Arial" w:cs="Arial"/>
              </w:rPr>
            </w:pPr>
            <w:r>
              <w:rPr>
                <w:rFonts w:ascii="Arial" w:hAnsi="Arial" w:cs="Arial"/>
              </w:rPr>
              <w:t>División</w:t>
            </w:r>
          </w:p>
        </w:tc>
        <w:tc>
          <w:tcPr>
            <w:tcW w:w="3690" w:type="dxa"/>
            <w:shd w:val="clear" w:color="auto" w:fill="EEECE1" w:themeFill="background2"/>
          </w:tcPr>
          <w:p w14:paraId="2E11DD5A" w14:textId="6C6F6B25" w:rsidR="001C4A65" w:rsidRDefault="001C4A65" w:rsidP="00672435">
            <w:pPr>
              <w:rPr>
                <w:rFonts w:ascii="Arial" w:hAnsi="Arial" w:cs="Arial"/>
              </w:rPr>
            </w:pPr>
            <w:r>
              <w:rPr>
                <w:rFonts w:ascii="Arial" w:hAnsi="Arial" w:cs="Arial"/>
              </w:rPr>
              <w:t>Grupo</w:t>
            </w:r>
          </w:p>
        </w:tc>
      </w:tr>
      <w:tr>
        <w:tc>
          <w:tcPr>
            <w:tcW w:w="2814" w:type="dxa"/>
          </w:tcPr>
          <w:p>
            <w:pPr/>
            <w:r>
              <w:t>Regulación y mantención</w:t>
            </w:r>
          </w:p>
        </w:tc>
        <w:tc>
          <w:tcPr>
            <w:tcW w:w="3150" w:type="dxa"/>
          </w:tcPr>
          <w:p>
            <w:pPr/>
            <w:r>
              <w:t>Mantenimiento de las condiciones físicas, químicas, biológicas</w:t>
            </w:r>
          </w:p>
        </w:tc>
        <w:tc>
          <w:tcPr>
            <w:tcW w:w="3690" w:type="dxa"/>
          </w:tcPr>
          <w:p>
            <w:pPr/>
            <w:r>
              <w:t>Mantención de ciclo de vida, hábitat y protección de material genético</w:t>
            </w:r>
          </w:p>
        </w:tc>
      </w:tr>
      <w:tr>
        <w:tc>
          <w:tcPr>
            <w:tcW w:w="2814" w:type="dxa"/>
          </w:tcPr>
          <w:p>
            <w:pPr/>
            <w:r>
              <w:t>Regulación y mantención</w:t>
            </w:r>
          </w:p>
        </w:tc>
        <w:tc>
          <w:tcPr>
            <w:tcW w:w="3150" w:type="dxa"/>
          </w:tcPr>
          <w:p>
            <w:pPr/>
            <w:r>
              <w:t>Mantenimiento de las condiciones físicas, químicas, biológicas</w:t>
            </w:r>
          </w:p>
        </w:tc>
        <w:tc>
          <w:tcPr>
            <w:tcW w:w="3690" w:type="dxa"/>
          </w:tcPr>
          <w:p>
            <w:pPr/>
            <w:r>
              <w:t>Condiciones del agua</w:t>
            </w:r>
          </w:p>
        </w:tc>
      </w:tr>
      <w:tr>
        <w:tc>
          <w:tcPr>
            <w:tcW w:w="2814" w:type="dxa"/>
          </w:tcPr>
          <w:p>
            <w:pPr/>
            <w:r>
              <w:t>Cultural</w:t>
            </w:r>
          </w:p>
        </w:tc>
        <w:tc>
          <w:tcPr>
            <w:tcW w:w="3150" w:type="dxa"/>
          </w:tcPr>
          <w:p>
            <w:pPr/>
            <w:r>
              <w:t>Interacciones físicas e intelectuales con los ecosistemas y paisajes terrestres/marinos</w:t>
            </w:r>
          </w:p>
        </w:tc>
        <w:tc>
          <w:tcPr>
            <w:tcW w:w="3690" w:type="dxa"/>
          </w:tcPr>
          <w:p>
            <w:pPr/>
            <w:r>
              <w:t>Interacciones físicas y experienciales</w:t>
            </w:r>
          </w:p>
        </w:tc>
      </w:tr>
      <w:tr>
        <w:tc>
          <w:tcPr>
            <w:tcW w:w="2814" w:type="dxa"/>
          </w:tcPr>
          <w:p>
            <w:pPr/>
            <w:r>
              <w:t>Cultural</w:t>
            </w:r>
          </w:p>
        </w:tc>
        <w:tc>
          <w:tcPr>
            <w:tcW w:w="3150" w:type="dxa"/>
          </w:tcPr>
          <w:p>
            <w:pPr/>
            <w:r>
              <w:t>Interacciones físicas e intelectuales con los ecosistemas y paisajes terrestres/marinos</w:t>
            </w:r>
          </w:p>
        </w:tc>
        <w:tc>
          <w:tcPr>
            <w:tcW w:w="3690" w:type="dxa"/>
          </w:tcPr>
          <w:p>
            <w:pPr/>
            <w:r>
              <w:t>Interacciones intelectuales y de representación</w:t>
            </w:r>
          </w:p>
        </w:tc>
      </w:tr>
    </w:tbl>
    <w:p w14:paraId="7AF120A6" w14:textId="77777777" w:rsidR="00C00E63" w:rsidRPr="007A442B" w:rsidRDefault="00C00E63" w:rsidP="539CD830">
      <w:pPr>
        <w:ind w:left="720"/>
        <w:jc w:val="both"/>
        <w:rPr>
          <w:rFonts w:ascii="Arial" w:hAnsi="Arial" w:cs="Arial"/>
          <w:lang w:val="es-CL"/>
        </w:rPr>
      </w:pPr>
    </w:p>
    <w:p w14:paraId="07E8A9D6" w14:textId="65FC0EEB" w:rsidR="0014425D" w:rsidRPr="0078380A" w:rsidRDefault="0014425D" w:rsidP="0078380A">
      <w:pPr>
        <w:pStyle w:val="ListParagraph"/>
        <w:numPr>
          <w:ilvl w:val="0"/>
          <w:numId w:val="3"/>
        </w:numPr>
        <w:tabs>
          <w:tab w:val="left" w:pos="490"/>
        </w:tabs>
        <w:jc w:val="both"/>
        <w:rPr>
          <w:rFonts w:ascii="Arial" w:hAnsi="Arial" w:cs="Arial"/>
          <w:b/>
          <w:bCs/>
          <w:lang w:val="es-CL"/>
        </w:rPr>
      </w:pPr>
      <w:r w:rsidRPr="0078380A">
        <w:rPr>
          <w:rFonts w:ascii="Arial" w:hAnsi="Arial" w:cs="Arial"/>
          <w:b/>
          <w:bCs/>
          <w:lang w:val="es-CL"/>
        </w:rPr>
        <w:t>Amenazas que afectan el humedal</w:t>
      </w:r>
    </w:p>
    <w:p w14:paraId="2B18632C" w14:textId="45266627" w:rsidR="0078380A" w:rsidRDefault="00B66013" w:rsidP="539CD830">
      <w:pPr>
        <w:ind w:left="720"/>
        <w:jc w:val="both"/>
      </w:pPr>
      <w:r>
        <w:t>Construcción de caminos y puentes, Relleno de humedales urbanos, Desarrollo de áreas residenciales, Basura y residuos sólidos, Especies exóticas invasoras, Aguas servidas domiciliarias y urbanas</w:t>
      </w:r>
    </w:p>
    <w:p w14:paraId="2FDCE4C2" w14:textId="77777777" w:rsidR="00D10A5B" w:rsidRDefault="00D10A5B" w:rsidP="539CD830">
      <w:pPr>
        <w:ind w:left="720"/>
        <w:jc w:val="both"/>
      </w:pPr>
    </w:p>
    <w:p w14:paraId="74F10E2F" w14:textId="52061D44" w:rsidR="00D10A5B" w:rsidRPr="00D10A5B" w:rsidRDefault="00D10A5B" w:rsidP="00D10A5B">
      <w:pPr>
        <w:pStyle w:val="ListParagraph"/>
        <w:numPr>
          <w:ilvl w:val="0"/>
          <w:numId w:val="3"/>
        </w:numPr>
        <w:jc w:val="both"/>
        <w:rPr>
          <w:rFonts w:ascii="Arial" w:hAnsi="Arial" w:cs="Arial"/>
          <w:b/>
          <w:bCs/>
        </w:rPr>
      </w:pPr>
      <w:r w:rsidRPr="00D10A5B">
        <w:rPr>
          <w:rFonts w:ascii="Arial" w:hAnsi="Arial" w:cs="Arial"/>
          <w:b/>
          <w:bCs/>
        </w:rPr>
        <w:t>Régimen de propiedad</w:t>
      </w:r>
    </w:p>
    <w:p w14:paraId="69B97E1B" w14:textId="37CD8419" w:rsidR="00D10A5B" w:rsidRPr="00D10A5B" w:rsidRDefault="00D10A5B" w:rsidP="00D10A5B">
      <w:pPr>
        <w:pStyle w:val="ListParagraph"/>
        <w:ind w:firstLine="0"/>
        <w:jc w:val="both"/>
        <w:rPr>
          <w:rFonts w:ascii="Arial" w:hAnsi="Arial" w:cs="Arial"/>
        </w:rPr>
      </w:pPr>
      <w:proofErr w:type="spellStart"/>
      <w:proofErr w:type="spellEnd"/>
    </w:p>
    <w:p w14:paraId="6C67591D" w14:textId="77777777" w:rsidR="00D10A5B" w:rsidRPr="00D10A5B" w:rsidRDefault="00D10A5B" w:rsidP="00D10A5B">
      <w:pPr>
        <w:pStyle w:val="ListParagraph"/>
        <w:ind w:firstLine="0"/>
        <w:jc w:val="both"/>
        <w:rPr>
          <w:rFonts w:ascii="Arial" w:hAnsi="Arial" w:cs="Arial"/>
        </w:rPr>
      </w:pPr>
    </w:p>
    <w:p w14:paraId="50C826CA" w14:textId="2BFF6A1D" w:rsidR="00D10A5B" w:rsidRPr="00D10A5B" w:rsidRDefault="00D10A5B" w:rsidP="00D10A5B">
      <w:pPr>
        <w:pStyle w:val="ListParagraph"/>
        <w:numPr>
          <w:ilvl w:val="0"/>
          <w:numId w:val="3"/>
        </w:numPr>
        <w:jc w:val="both"/>
        <w:rPr>
          <w:rFonts w:ascii="Arial" w:hAnsi="Arial" w:cs="Arial"/>
          <w:b/>
          <w:bCs/>
        </w:rPr>
      </w:pPr>
      <w:r w:rsidRPr="00D10A5B">
        <w:rPr>
          <w:rFonts w:ascii="Arial" w:hAnsi="Arial" w:cs="Arial"/>
          <w:b/>
          <w:bCs/>
        </w:rPr>
        <w:t>Existencia de áreas af</w:t>
      </w:r>
      <w:r w:rsidR="003A4E0D">
        <w:rPr>
          <w:rFonts w:ascii="Arial" w:hAnsi="Arial" w:cs="Arial"/>
          <w:b/>
          <w:bCs/>
        </w:rPr>
        <w:t>e</w:t>
      </w:r>
      <w:r w:rsidRPr="00D10A5B">
        <w:rPr>
          <w:rFonts w:ascii="Arial" w:hAnsi="Arial" w:cs="Arial"/>
          <w:b/>
          <w:bCs/>
        </w:rPr>
        <w:t>ctadas a un fin específico por ley</w:t>
      </w:r>
    </w:p>
    <w:p w14:paraId="25D2865B" w14:textId="63132FA5" w:rsidR="00D10A5B" w:rsidRPr="00D10A5B" w:rsidRDefault="00D10A5B" w:rsidP="00D10A5B">
      <w:pPr>
        <w:pStyle w:val="ListParagraph"/>
        <w:ind w:firstLine="0"/>
        <w:jc w:val="both"/>
        <w:rPr>
          <w:rFonts w:ascii="Arial" w:hAnsi="Arial" w:cs="Arial"/>
        </w:rPr>
      </w:pPr>
      <w:proofErr w:type="spellStart"/>
      <w:proofErr w:type="spellEnd"/>
    </w:p>
    <w:p w14:paraId="039C0DBD" w14:textId="14C7CCB3" w:rsidR="0078380A" w:rsidRDefault="0078380A" w:rsidP="539CD830">
      <w:pPr>
        <w:ind w:left="720"/>
        <w:jc w:val="both"/>
        <w:rPr>
          <w:lang w:val="es-CL"/>
        </w:rPr>
      </w:pPr>
    </w:p>
    <w:p w14:paraId="60AC5490" w14:textId="7FFF89CD" w:rsidR="0078380A" w:rsidRPr="0078380A" w:rsidRDefault="0078380A" w:rsidP="0078380A">
      <w:pPr>
        <w:pStyle w:val="ListParagraph"/>
        <w:numPr>
          <w:ilvl w:val="0"/>
          <w:numId w:val="3"/>
        </w:numPr>
        <w:tabs>
          <w:tab w:val="left" w:pos="490"/>
        </w:tabs>
        <w:jc w:val="both"/>
        <w:rPr>
          <w:rFonts w:ascii="Arial" w:hAnsi="Arial" w:cs="Arial"/>
          <w:b/>
          <w:bCs/>
          <w:lang w:val="es-CL"/>
        </w:rPr>
      </w:pPr>
      <w:r>
        <w:rPr>
          <w:rFonts w:ascii="Arial" w:hAnsi="Arial" w:cs="Arial"/>
          <w:b/>
          <w:bCs/>
          <w:lang w:val="es-CL"/>
        </w:rPr>
        <w:t>Adjuntos asociados a información complementaria</w:t>
      </w:r>
    </w:p>
    <w:tbl>
      <w:tblPr>
        <w:tblStyle w:val="TableGrid"/>
        <w:tblW w:w="9639" w:type="dxa"/>
        <w:tblInd w:w="421" w:type="dxa"/>
        <w:tblLook w:val="04A0" w:firstRow="1" w:lastRow="0" w:firstColumn="1" w:lastColumn="0" w:noHBand="0" w:noVBand="1"/>
      </w:tblPr>
      <w:tblGrid>
        <w:gridCol w:w="2693"/>
        <w:gridCol w:w="1843"/>
        <w:gridCol w:w="2268"/>
        <w:gridCol w:w="2835"/>
      </w:tblGrid>
      <w:tr w:rsidR="001E4A50" w:rsidRPr="00CC5348" w14:paraId="16C27210" w14:textId="77777777" w:rsidTr="001E4A50">
        <w:tc>
          <w:tcPr>
            <w:tcW w:w="2693" w:type="dxa"/>
            <w:shd w:val="clear" w:color="auto" w:fill="EEECE1" w:themeFill="background2"/>
          </w:tcPr>
          <w:p w14:paraId="5EDBB024" w14:textId="77777777" w:rsidR="001E4A50" w:rsidRPr="001E4A50" w:rsidRDefault="001E4A50" w:rsidP="00672435">
            <w:pPr>
              <w:rPr>
                <w:rFonts w:ascii="Arial" w:hAnsi="Arial" w:cs="Arial"/>
              </w:rPr>
            </w:pPr>
            <w:r w:rsidRPr="001E4A50">
              <w:rPr>
                <w:rFonts w:ascii="Arial" w:hAnsi="Arial" w:cs="Arial"/>
              </w:rPr>
              <w:t>Nombre Archivo</w:t>
            </w:r>
          </w:p>
        </w:tc>
        <w:tc>
          <w:tcPr>
            <w:tcW w:w="1843" w:type="dxa"/>
            <w:shd w:val="clear" w:color="auto" w:fill="EEECE1" w:themeFill="background2"/>
          </w:tcPr>
          <w:p w14:paraId="2D013643" w14:textId="77777777" w:rsidR="001E4A50" w:rsidRPr="001E4A50" w:rsidRDefault="001E4A50" w:rsidP="00672435">
            <w:pPr>
              <w:rPr>
                <w:rFonts w:ascii="Arial" w:hAnsi="Arial" w:cs="Arial"/>
              </w:rPr>
            </w:pPr>
            <w:r w:rsidRPr="001E4A50">
              <w:rPr>
                <w:rFonts w:ascii="Arial" w:hAnsi="Arial" w:cs="Arial"/>
              </w:rPr>
              <w:t>Formato</w:t>
            </w:r>
          </w:p>
        </w:tc>
        <w:tc>
          <w:tcPr>
            <w:tcW w:w="2268" w:type="dxa"/>
            <w:shd w:val="clear" w:color="auto" w:fill="EEECE1" w:themeFill="background2"/>
          </w:tcPr>
          <w:p w14:paraId="228B725F" w14:textId="77777777" w:rsidR="001E4A50" w:rsidRPr="001E4A50" w:rsidRDefault="001E4A50" w:rsidP="00672435">
            <w:pPr>
              <w:rPr>
                <w:rFonts w:ascii="Arial" w:hAnsi="Arial" w:cs="Arial"/>
              </w:rPr>
            </w:pPr>
            <w:r w:rsidRPr="001E4A50">
              <w:rPr>
                <w:rFonts w:ascii="Arial" w:hAnsi="Arial" w:cs="Arial"/>
              </w:rPr>
              <w:t>Descripción</w:t>
            </w:r>
          </w:p>
        </w:tc>
        <w:tc>
          <w:tcPr>
            <w:tcW w:w="2835" w:type="dxa"/>
            <w:shd w:val="clear" w:color="auto" w:fill="EEECE1" w:themeFill="background2"/>
          </w:tcPr>
          <w:p w14:paraId="5AAF6BAB" w14:textId="77777777" w:rsidR="001E4A50" w:rsidRPr="001E4A50" w:rsidRDefault="001E4A50" w:rsidP="00672435">
            <w:pPr>
              <w:rPr>
                <w:rFonts w:ascii="Arial" w:hAnsi="Arial" w:cs="Arial"/>
              </w:rPr>
            </w:pPr>
            <w:r w:rsidRPr="001E4A50">
              <w:rPr>
                <w:rFonts w:ascii="Arial" w:hAnsi="Arial" w:cs="Arial"/>
              </w:rPr>
              <w:t>Tipo de Documento</w:t>
            </w:r>
          </w:p>
        </w:tc>
      </w:tr>
    </w:tbl>
    <w:p w14:paraId="5004BBFA" w14:textId="77777777" w:rsidR="0078380A" w:rsidRPr="00C00E63" w:rsidRDefault="0078380A" w:rsidP="539CD830">
      <w:pPr>
        <w:ind w:left="720"/>
        <w:jc w:val="both"/>
        <w:rPr>
          <w:lang w:val="es-CL"/>
        </w:rPr>
      </w:pPr>
    </w:p>
    <w:sectPr w:rsidR="0078380A" w:rsidRPr="00C00E63" w:rsidSect="00B0771D">
      <w:footerReference w:type="default" r:id="rId12"/>
      <w:pgSz w:w="12230" w:h="15840"/>
      <w:pgMar w:top="1440" w:right="1173" w:bottom="1440" w:left="1080" w:header="0" w:footer="3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EE04" w14:textId="77777777" w:rsidR="00B0771D" w:rsidRDefault="00B0771D">
      <w:r>
        <w:separator/>
      </w:r>
    </w:p>
  </w:endnote>
  <w:endnote w:type="continuationSeparator" w:id="0">
    <w:p w14:paraId="7CC7E593" w14:textId="77777777" w:rsidR="00B0771D" w:rsidRDefault="00B0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AEA2" w14:textId="150D8AEB" w:rsidR="007E7213" w:rsidRDefault="007E72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5572" w14:textId="77777777" w:rsidR="00B0771D" w:rsidRDefault="00B0771D">
      <w:r>
        <w:separator/>
      </w:r>
    </w:p>
  </w:footnote>
  <w:footnote w:type="continuationSeparator" w:id="0">
    <w:p w14:paraId="089B8F41" w14:textId="77777777" w:rsidR="00B0771D" w:rsidRDefault="00B0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858"/>
    <w:multiLevelType w:val="hybridMultilevel"/>
    <w:tmpl w:val="57907FA8"/>
    <w:lvl w:ilvl="0" w:tplc="340A0017">
      <w:start w:val="1"/>
      <w:numFmt w:val="lowerLetter"/>
      <w:lvlText w:val="%1)"/>
      <w:lvlJc w:val="left"/>
      <w:pPr>
        <w:ind w:left="1210" w:hanging="360"/>
      </w:pPr>
    </w:lvl>
    <w:lvl w:ilvl="1" w:tplc="340A0019" w:tentative="1">
      <w:start w:val="1"/>
      <w:numFmt w:val="lowerLetter"/>
      <w:lvlText w:val="%2."/>
      <w:lvlJc w:val="left"/>
      <w:pPr>
        <w:ind w:left="1930" w:hanging="360"/>
      </w:pPr>
    </w:lvl>
    <w:lvl w:ilvl="2" w:tplc="340A001B" w:tentative="1">
      <w:start w:val="1"/>
      <w:numFmt w:val="lowerRoman"/>
      <w:lvlText w:val="%3."/>
      <w:lvlJc w:val="right"/>
      <w:pPr>
        <w:ind w:left="2650" w:hanging="180"/>
      </w:pPr>
    </w:lvl>
    <w:lvl w:ilvl="3" w:tplc="340A000F" w:tentative="1">
      <w:start w:val="1"/>
      <w:numFmt w:val="decimal"/>
      <w:lvlText w:val="%4."/>
      <w:lvlJc w:val="left"/>
      <w:pPr>
        <w:ind w:left="3370" w:hanging="360"/>
      </w:pPr>
    </w:lvl>
    <w:lvl w:ilvl="4" w:tplc="340A0019" w:tentative="1">
      <w:start w:val="1"/>
      <w:numFmt w:val="lowerLetter"/>
      <w:lvlText w:val="%5."/>
      <w:lvlJc w:val="left"/>
      <w:pPr>
        <w:ind w:left="4090" w:hanging="360"/>
      </w:pPr>
    </w:lvl>
    <w:lvl w:ilvl="5" w:tplc="340A001B" w:tentative="1">
      <w:start w:val="1"/>
      <w:numFmt w:val="lowerRoman"/>
      <w:lvlText w:val="%6."/>
      <w:lvlJc w:val="right"/>
      <w:pPr>
        <w:ind w:left="4810" w:hanging="180"/>
      </w:pPr>
    </w:lvl>
    <w:lvl w:ilvl="6" w:tplc="340A000F" w:tentative="1">
      <w:start w:val="1"/>
      <w:numFmt w:val="decimal"/>
      <w:lvlText w:val="%7."/>
      <w:lvlJc w:val="left"/>
      <w:pPr>
        <w:ind w:left="5530" w:hanging="360"/>
      </w:pPr>
    </w:lvl>
    <w:lvl w:ilvl="7" w:tplc="340A0019" w:tentative="1">
      <w:start w:val="1"/>
      <w:numFmt w:val="lowerLetter"/>
      <w:lvlText w:val="%8."/>
      <w:lvlJc w:val="left"/>
      <w:pPr>
        <w:ind w:left="6250" w:hanging="360"/>
      </w:pPr>
    </w:lvl>
    <w:lvl w:ilvl="8" w:tplc="340A001B" w:tentative="1">
      <w:start w:val="1"/>
      <w:numFmt w:val="lowerRoman"/>
      <w:lvlText w:val="%9."/>
      <w:lvlJc w:val="right"/>
      <w:pPr>
        <w:ind w:left="6970" w:hanging="180"/>
      </w:pPr>
    </w:lvl>
  </w:abstractNum>
  <w:abstractNum w:abstractNumId="1" w15:restartNumberingAfterBreak="0">
    <w:nsid w:val="1BD855A0"/>
    <w:multiLevelType w:val="multilevel"/>
    <w:tmpl w:val="3BACC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7CA1B53"/>
    <w:multiLevelType w:val="hybridMultilevel"/>
    <w:tmpl w:val="43429C8E"/>
    <w:lvl w:ilvl="0" w:tplc="FFFFFFFF">
      <w:start w:val="1"/>
      <w:numFmt w:val="decimal"/>
      <w:lvlText w:val="%1."/>
      <w:lvlJc w:val="left"/>
      <w:pPr>
        <w:ind w:left="490" w:hanging="238"/>
        <w:jc w:val="right"/>
      </w:pPr>
      <w:rPr>
        <w:w w:val="102"/>
        <w:sz w:val="22"/>
        <w:szCs w:val="22"/>
        <w:lang w:val="es-ES" w:eastAsia="es-ES" w:bidi="es-ES"/>
      </w:rPr>
    </w:lvl>
    <w:lvl w:ilvl="1" w:tplc="93B65B30">
      <w:start w:val="1"/>
      <w:numFmt w:val="decimal"/>
      <w:lvlText w:val="%2)"/>
      <w:lvlJc w:val="left"/>
      <w:pPr>
        <w:ind w:left="774" w:hanging="285"/>
      </w:pPr>
      <w:rPr>
        <w:rFonts w:ascii="Segoe UI" w:eastAsia="Segoe UI" w:hAnsi="Segoe UI" w:cs="Segoe UI" w:hint="default"/>
        <w:w w:val="102"/>
        <w:sz w:val="22"/>
        <w:szCs w:val="22"/>
        <w:lang w:val="es-ES" w:eastAsia="es-ES" w:bidi="es-ES"/>
      </w:rPr>
    </w:lvl>
    <w:lvl w:ilvl="2" w:tplc="6EA8B346">
      <w:numFmt w:val="bullet"/>
      <w:lvlText w:val="•"/>
      <w:lvlJc w:val="left"/>
      <w:pPr>
        <w:ind w:left="1860" w:hanging="285"/>
      </w:pPr>
      <w:rPr>
        <w:rFonts w:hint="default"/>
        <w:lang w:val="es-ES" w:eastAsia="es-ES" w:bidi="es-ES"/>
      </w:rPr>
    </w:lvl>
    <w:lvl w:ilvl="3" w:tplc="17D6AAE4">
      <w:numFmt w:val="bullet"/>
      <w:lvlText w:val="•"/>
      <w:lvlJc w:val="left"/>
      <w:pPr>
        <w:ind w:left="2940" w:hanging="285"/>
      </w:pPr>
      <w:rPr>
        <w:rFonts w:hint="default"/>
        <w:lang w:val="es-ES" w:eastAsia="es-ES" w:bidi="es-ES"/>
      </w:rPr>
    </w:lvl>
    <w:lvl w:ilvl="4" w:tplc="78D4CEFA">
      <w:numFmt w:val="bullet"/>
      <w:lvlText w:val="•"/>
      <w:lvlJc w:val="left"/>
      <w:pPr>
        <w:ind w:left="4020" w:hanging="285"/>
      </w:pPr>
      <w:rPr>
        <w:rFonts w:hint="default"/>
        <w:lang w:val="es-ES" w:eastAsia="es-ES" w:bidi="es-ES"/>
      </w:rPr>
    </w:lvl>
    <w:lvl w:ilvl="5" w:tplc="CBA03DF4">
      <w:numFmt w:val="bullet"/>
      <w:lvlText w:val="•"/>
      <w:lvlJc w:val="left"/>
      <w:pPr>
        <w:ind w:left="5100" w:hanging="285"/>
      </w:pPr>
      <w:rPr>
        <w:rFonts w:hint="default"/>
        <w:lang w:val="es-ES" w:eastAsia="es-ES" w:bidi="es-ES"/>
      </w:rPr>
    </w:lvl>
    <w:lvl w:ilvl="6" w:tplc="1486A638">
      <w:numFmt w:val="bullet"/>
      <w:lvlText w:val="•"/>
      <w:lvlJc w:val="left"/>
      <w:pPr>
        <w:ind w:left="6180" w:hanging="285"/>
      </w:pPr>
      <w:rPr>
        <w:rFonts w:hint="default"/>
        <w:lang w:val="es-ES" w:eastAsia="es-ES" w:bidi="es-ES"/>
      </w:rPr>
    </w:lvl>
    <w:lvl w:ilvl="7" w:tplc="632877B0">
      <w:numFmt w:val="bullet"/>
      <w:lvlText w:val="•"/>
      <w:lvlJc w:val="left"/>
      <w:pPr>
        <w:ind w:left="7260" w:hanging="285"/>
      </w:pPr>
      <w:rPr>
        <w:rFonts w:hint="default"/>
        <w:lang w:val="es-ES" w:eastAsia="es-ES" w:bidi="es-ES"/>
      </w:rPr>
    </w:lvl>
    <w:lvl w:ilvl="8" w:tplc="196C90FA">
      <w:numFmt w:val="bullet"/>
      <w:lvlText w:val="•"/>
      <w:lvlJc w:val="left"/>
      <w:pPr>
        <w:ind w:left="8340" w:hanging="285"/>
      </w:pPr>
      <w:rPr>
        <w:rFonts w:hint="default"/>
        <w:lang w:val="es-ES" w:eastAsia="es-ES" w:bidi="es-ES"/>
      </w:rPr>
    </w:lvl>
  </w:abstractNum>
  <w:abstractNum w:abstractNumId="3" w15:restartNumberingAfterBreak="0">
    <w:nsid w:val="50BC092A"/>
    <w:multiLevelType w:val="hybridMultilevel"/>
    <w:tmpl w:val="A4D05472"/>
    <w:lvl w:ilvl="0" w:tplc="FEF6CE18">
      <w:start w:val="1"/>
      <w:numFmt w:val="decimal"/>
      <w:lvlText w:val="%1."/>
      <w:lvlJc w:val="left"/>
      <w:pPr>
        <w:ind w:left="720" w:hanging="360"/>
      </w:pPr>
    </w:lvl>
    <w:lvl w:ilvl="1" w:tplc="0FD02514">
      <w:start w:val="1"/>
      <w:numFmt w:val="lowerLetter"/>
      <w:lvlText w:val="%2."/>
      <w:lvlJc w:val="left"/>
      <w:pPr>
        <w:ind w:left="1440" w:hanging="360"/>
      </w:pPr>
    </w:lvl>
    <w:lvl w:ilvl="2" w:tplc="BD3AE102">
      <w:start w:val="1"/>
      <w:numFmt w:val="lowerRoman"/>
      <w:lvlText w:val="%3."/>
      <w:lvlJc w:val="right"/>
      <w:pPr>
        <w:ind w:left="2160" w:hanging="180"/>
      </w:pPr>
    </w:lvl>
    <w:lvl w:ilvl="3" w:tplc="A22E39FE">
      <w:start w:val="1"/>
      <w:numFmt w:val="decimal"/>
      <w:lvlText w:val="%4."/>
      <w:lvlJc w:val="left"/>
      <w:pPr>
        <w:ind w:left="2880" w:hanging="360"/>
      </w:pPr>
    </w:lvl>
    <w:lvl w:ilvl="4" w:tplc="483A6AE2">
      <w:start w:val="1"/>
      <w:numFmt w:val="lowerLetter"/>
      <w:lvlText w:val="%5."/>
      <w:lvlJc w:val="left"/>
      <w:pPr>
        <w:ind w:left="3600" w:hanging="360"/>
      </w:pPr>
    </w:lvl>
    <w:lvl w:ilvl="5" w:tplc="C1124DB6">
      <w:start w:val="1"/>
      <w:numFmt w:val="lowerRoman"/>
      <w:lvlText w:val="%6."/>
      <w:lvlJc w:val="right"/>
      <w:pPr>
        <w:ind w:left="4320" w:hanging="180"/>
      </w:pPr>
    </w:lvl>
    <w:lvl w:ilvl="6" w:tplc="B4E8C7BC">
      <w:start w:val="1"/>
      <w:numFmt w:val="decimal"/>
      <w:lvlText w:val="%7."/>
      <w:lvlJc w:val="left"/>
      <w:pPr>
        <w:ind w:left="5040" w:hanging="360"/>
      </w:pPr>
    </w:lvl>
    <w:lvl w:ilvl="7" w:tplc="FE42AC90">
      <w:start w:val="1"/>
      <w:numFmt w:val="lowerLetter"/>
      <w:lvlText w:val="%8."/>
      <w:lvlJc w:val="left"/>
      <w:pPr>
        <w:ind w:left="5760" w:hanging="360"/>
      </w:pPr>
    </w:lvl>
    <w:lvl w:ilvl="8" w:tplc="7D522CB2">
      <w:start w:val="1"/>
      <w:numFmt w:val="lowerRoman"/>
      <w:lvlText w:val="%9."/>
      <w:lvlJc w:val="right"/>
      <w:pPr>
        <w:ind w:left="6480" w:hanging="180"/>
      </w:pPr>
    </w:lvl>
  </w:abstractNum>
  <w:abstractNum w:abstractNumId="4" w15:restartNumberingAfterBreak="0">
    <w:nsid w:val="5EBE63AD"/>
    <w:multiLevelType w:val="hybridMultilevel"/>
    <w:tmpl w:val="9DCE5C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5B77CBD"/>
    <w:multiLevelType w:val="hybridMultilevel"/>
    <w:tmpl w:val="8136565E"/>
    <w:lvl w:ilvl="0" w:tplc="340A0001">
      <w:start w:val="1"/>
      <w:numFmt w:val="bullet"/>
      <w:lvlText w:val=""/>
      <w:lvlJc w:val="left"/>
      <w:pPr>
        <w:ind w:left="1210" w:hanging="360"/>
      </w:pPr>
      <w:rPr>
        <w:rFonts w:ascii="Symbol" w:hAnsi="Symbol" w:hint="default"/>
      </w:rPr>
    </w:lvl>
    <w:lvl w:ilvl="1" w:tplc="340A0003">
      <w:start w:val="1"/>
      <w:numFmt w:val="bullet"/>
      <w:lvlText w:val="o"/>
      <w:lvlJc w:val="left"/>
      <w:pPr>
        <w:ind w:left="1930" w:hanging="360"/>
      </w:pPr>
      <w:rPr>
        <w:rFonts w:ascii="Courier New" w:hAnsi="Courier New" w:cs="Courier New" w:hint="default"/>
      </w:rPr>
    </w:lvl>
    <w:lvl w:ilvl="2" w:tplc="340A0005">
      <w:start w:val="1"/>
      <w:numFmt w:val="bullet"/>
      <w:lvlText w:val=""/>
      <w:lvlJc w:val="left"/>
      <w:pPr>
        <w:ind w:left="2650" w:hanging="360"/>
      </w:pPr>
      <w:rPr>
        <w:rFonts w:ascii="Wingdings" w:hAnsi="Wingdings" w:hint="default"/>
      </w:rPr>
    </w:lvl>
    <w:lvl w:ilvl="3" w:tplc="340A0001">
      <w:start w:val="1"/>
      <w:numFmt w:val="bullet"/>
      <w:lvlText w:val=""/>
      <w:lvlJc w:val="left"/>
      <w:pPr>
        <w:ind w:left="3370" w:hanging="360"/>
      </w:pPr>
      <w:rPr>
        <w:rFonts w:ascii="Symbol" w:hAnsi="Symbol" w:hint="default"/>
      </w:rPr>
    </w:lvl>
    <w:lvl w:ilvl="4" w:tplc="340A0003">
      <w:start w:val="1"/>
      <w:numFmt w:val="bullet"/>
      <w:lvlText w:val="o"/>
      <w:lvlJc w:val="left"/>
      <w:pPr>
        <w:ind w:left="4090" w:hanging="360"/>
      </w:pPr>
      <w:rPr>
        <w:rFonts w:ascii="Courier New" w:hAnsi="Courier New" w:cs="Courier New" w:hint="default"/>
      </w:rPr>
    </w:lvl>
    <w:lvl w:ilvl="5" w:tplc="340A0005">
      <w:start w:val="1"/>
      <w:numFmt w:val="bullet"/>
      <w:lvlText w:val=""/>
      <w:lvlJc w:val="left"/>
      <w:pPr>
        <w:ind w:left="4810" w:hanging="360"/>
      </w:pPr>
      <w:rPr>
        <w:rFonts w:ascii="Wingdings" w:hAnsi="Wingdings" w:hint="default"/>
      </w:rPr>
    </w:lvl>
    <w:lvl w:ilvl="6" w:tplc="340A0001">
      <w:start w:val="1"/>
      <w:numFmt w:val="bullet"/>
      <w:lvlText w:val=""/>
      <w:lvlJc w:val="left"/>
      <w:pPr>
        <w:ind w:left="5530" w:hanging="360"/>
      </w:pPr>
      <w:rPr>
        <w:rFonts w:ascii="Symbol" w:hAnsi="Symbol" w:hint="default"/>
      </w:rPr>
    </w:lvl>
    <w:lvl w:ilvl="7" w:tplc="340A0003">
      <w:start w:val="1"/>
      <w:numFmt w:val="bullet"/>
      <w:lvlText w:val="o"/>
      <w:lvlJc w:val="left"/>
      <w:pPr>
        <w:ind w:left="6250" w:hanging="360"/>
      </w:pPr>
      <w:rPr>
        <w:rFonts w:ascii="Courier New" w:hAnsi="Courier New" w:cs="Courier New" w:hint="default"/>
      </w:rPr>
    </w:lvl>
    <w:lvl w:ilvl="8" w:tplc="340A0005">
      <w:start w:val="1"/>
      <w:numFmt w:val="bullet"/>
      <w:lvlText w:val=""/>
      <w:lvlJc w:val="left"/>
      <w:pPr>
        <w:ind w:left="6970" w:hanging="360"/>
      </w:pPr>
      <w:rPr>
        <w:rFonts w:ascii="Wingdings" w:hAnsi="Wingdings" w:hint="default"/>
      </w:rPr>
    </w:lvl>
  </w:abstractNum>
  <w:abstractNum w:abstractNumId="6" w15:restartNumberingAfterBreak="0">
    <w:nsid w:val="670A395E"/>
    <w:multiLevelType w:val="hybridMultilevel"/>
    <w:tmpl w:val="2910A7FA"/>
    <w:lvl w:ilvl="0" w:tplc="C76E7058">
      <w:start w:val="1"/>
      <w:numFmt w:val="decimal"/>
      <w:lvlText w:val="%1."/>
      <w:lvlJc w:val="left"/>
      <w:pPr>
        <w:ind w:left="950" w:hanging="461"/>
      </w:pPr>
      <w:rPr>
        <w:rFonts w:ascii="Segoe UI" w:eastAsia="Segoe UI" w:hAnsi="Segoe UI" w:cs="Segoe UI" w:hint="default"/>
        <w:i/>
        <w:w w:val="99"/>
        <w:sz w:val="21"/>
        <w:szCs w:val="21"/>
        <w:lang w:val="es-ES" w:eastAsia="es-ES" w:bidi="es-ES"/>
      </w:rPr>
    </w:lvl>
    <w:lvl w:ilvl="1" w:tplc="80940E72">
      <w:numFmt w:val="bullet"/>
      <w:lvlText w:val="•"/>
      <w:lvlJc w:val="left"/>
      <w:pPr>
        <w:ind w:left="1914" w:hanging="461"/>
      </w:pPr>
      <w:rPr>
        <w:rFonts w:hint="default"/>
        <w:lang w:val="es-ES" w:eastAsia="es-ES" w:bidi="es-ES"/>
      </w:rPr>
    </w:lvl>
    <w:lvl w:ilvl="2" w:tplc="81089ABA">
      <w:numFmt w:val="bullet"/>
      <w:lvlText w:val="•"/>
      <w:lvlJc w:val="left"/>
      <w:pPr>
        <w:ind w:left="2868" w:hanging="461"/>
      </w:pPr>
      <w:rPr>
        <w:rFonts w:hint="default"/>
        <w:lang w:val="es-ES" w:eastAsia="es-ES" w:bidi="es-ES"/>
      </w:rPr>
    </w:lvl>
    <w:lvl w:ilvl="3" w:tplc="579A1E52">
      <w:numFmt w:val="bullet"/>
      <w:lvlText w:val="•"/>
      <w:lvlJc w:val="left"/>
      <w:pPr>
        <w:ind w:left="3822" w:hanging="461"/>
      </w:pPr>
      <w:rPr>
        <w:rFonts w:hint="default"/>
        <w:lang w:val="es-ES" w:eastAsia="es-ES" w:bidi="es-ES"/>
      </w:rPr>
    </w:lvl>
    <w:lvl w:ilvl="4" w:tplc="85D498A6">
      <w:numFmt w:val="bullet"/>
      <w:lvlText w:val="•"/>
      <w:lvlJc w:val="left"/>
      <w:pPr>
        <w:ind w:left="4776" w:hanging="461"/>
      </w:pPr>
      <w:rPr>
        <w:rFonts w:hint="default"/>
        <w:lang w:val="es-ES" w:eastAsia="es-ES" w:bidi="es-ES"/>
      </w:rPr>
    </w:lvl>
    <w:lvl w:ilvl="5" w:tplc="C3309F3E">
      <w:numFmt w:val="bullet"/>
      <w:lvlText w:val="•"/>
      <w:lvlJc w:val="left"/>
      <w:pPr>
        <w:ind w:left="5730" w:hanging="461"/>
      </w:pPr>
      <w:rPr>
        <w:rFonts w:hint="default"/>
        <w:lang w:val="es-ES" w:eastAsia="es-ES" w:bidi="es-ES"/>
      </w:rPr>
    </w:lvl>
    <w:lvl w:ilvl="6" w:tplc="B76A07AE">
      <w:numFmt w:val="bullet"/>
      <w:lvlText w:val="•"/>
      <w:lvlJc w:val="left"/>
      <w:pPr>
        <w:ind w:left="6684" w:hanging="461"/>
      </w:pPr>
      <w:rPr>
        <w:rFonts w:hint="default"/>
        <w:lang w:val="es-ES" w:eastAsia="es-ES" w:bidi="es-ES"/>
      </w:rPr>
    </w:lvl>
    <w:lvl w:ilvl="7" w:tplc="22F688CA">
      <w:numFmt w:val="bullet"/>
      <w:lvlText w:val="•"/>
      <w:lvlJc w:val="left"/>
      <w:pPr>
        <w:ind w:left="7638" w:hanging="461"/>
      </w:pPr>
      <w:rPr>
        <w:rFonts w:hint="default"/>
        <w:lang w:val="es-ES" w:eastAsia="es-ES" w:bidi="es-ES"/>
      </w:rPr>
    </w:lvl>
    <w:lvl w:ilvl="8" w:tplc="3BF6DDE6">
      <w:numFmt w:val="bullet"/>
      <w:lvlText w:val="•"/>
      <w:lvlJc w:val="left"/>
      <w:pPr>
        <w:ind w:left="8592" w:hanging="461"/>
      </w:pPr>
      <w:rPr>
        <w:rFonts w:hint="default"/>
        <w:lang w:val="es-ES" w:eastAsia="es-ES" w:bidi="es-ES"/>
      </w:rPr>
    </w:lvl>
  </w:abstractNum>
  <w:num w:numId="1" w16cid:durableId="2003072899">
    <w:abstractNumId w:val="3"/>
  </w:num>
  <w:num w:numId="2" w16cid:durableId="1155075301">
    <w:abstractNumId w:val="6"/>
  </w:num>
  <w:num w:numId="3" w16cid:durableId="417487293">
    <w:abstractNumId w:val="2"/>
  </w:num>
  <w:num w:numId="4" w16cid:durableId="1820072280">
    <w:abstractNumId w:val="0"/>
  </w:num>
  <w:num w:numId="5" w16cid:durableId="688456356">
    <w:abstractNumId w:val="4"/>
  </w:num>
  <w:num w:numId="6" w16cid:durableId="103162172">
    <w:abstractNumId w:val="2"/>
    <w:lvlOverride w:ilvl="0"/>
    <w:lvlOverride w:ilvl="1">
      <w:startOverride w:val="1"/>
    </w:lvlOverride>
    <w:lvlOverride w:ilvl="2"/>
    <w:lvlOverride w:ilvl="3"/>
    <w:lvlOverride w:ilvl="4"/>
    <w:lvlOverride w:ilvl="5"/>
    <w:lvlOverride w:ilvl="6"/>
    <w:lvlOverride w:ilvl="7"/>
    <w:lvlOverride w:ilvl="8"/>
  </w:num>
  <w:num w:numId="7" w16cid:durableId="195319629">
    <w:abstractNumId w:val="5"/>
  </w:num>
  <w:num w:numId="8" w16cid:durableId="720598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13"/>
    <w:rsid w:val="00026DD3"/>
    <w:rsid w:val="00050C3F"/>
    <w:rsid w:val="000A6105"/>
    <w:rsid w:val="000B7DB8"/>
    <w:rsid w:val="000C52CE"/>
    <w:rsid w:val="000E4B1A"/>
    <w:rsid w:val="000E7BE6"/>
    <w:rsid w:val="001226A5"/>
    <w:rsid w:val="001362B2"/>
    <w:rsid w:val="0014425D"/>
    <w:rsid w:val="00160EC8"/>
    <w:rsid w:val="001A0D06"/>
    <w:rsid w:val="001A62A0"/>
    <w:rsid w:val="001C4A65"/>
    <w:rsid w:val="001E4A50"/>
    <w:rsid w:val="00237043"/>
    <w:rsid w:val="002819D3"/>
    <w:rsid w:val="00287540"/>
    <w:rsid w:val="002A2955"/>
    <w:rsid w:val="002E1827"/>
    <w:rsid w:val="002F2463"/>
    <w:rsid w:val="002F4FF8"/>
    <w:rsid w:val="002F64FE"/>
    <w:rsid w:val="003114F3"/>
    <w:rsid w:val="00324DF4"/>
    <w:rsid w:val="00364139"/>
    <w:rsid w:val="00371261"/>
    <w:rsid w:val="00385CC4"/>
    <w:rsid w:val="003A1FAD"/>
    <w:rsid w:val="003A4E0D"/>
    <w:rsid w:val="003D0719"/>
    <w:rsid w:val="003E057F"/>
    <w:rsid w:val="0044232F"/>
    <w:rsid w:val="00477C45"/>
    <w:rsid w:val="0049048A"/>
    <w:rsid w:val="004A4A9A"/>
    <w:rsid w:val="004C11A4"/>
    <w:rsid w:val="004C207F"/>
    <w:rsid w:val="004E2D17"/>
    <w:rsid w:val="00515D9D"/>
    <w:rsid w:val="005227E8"/>
    <w:rsid w:val="005629C0"/>
    <w:rsid w:val="005638BC"/>
    <w:rsid w:val="005A2639"/>
    <w:rsid w:val="005A3E0F"/>
    <w:rsid w:val="005E7CA7"/>
    <w:rsid w:val="005F0B63"/>
    <w:rsid w:val="005F59E3"/>
    <w:rsid w:val="00633BA3"/>
    <w:rsid w:val="006A1743"/>
    <w:rsid w:val="006B3896"/>
    <w:rsid w:val="006C620D"/>
    <w:rsid w:val="0078380A"/>
    <w:rsid w:val="00784EF6"/>
    <w:rsid w:val="007A442B"/>
    <w:rsid w:val="007E7213"/>
    <w:rsid w:val="007EB46F"/>
    <w:rsid w:val="0085429C"/>
    <w:rsid w:val="00896FB9"/>
    <w:rsid w:val="008C7679"/>
    <w:rsid w:val="00912D00"/>
    <w:rsid w:val="00914428"/>
    <w:rsid w:val="00932E34"/>
    <w:rsid w:val="009907B3"/>
    <w:rsid w:val="009A196D"/>
    <w:rsid w:val="009A5D99"/>
    <w:rsid w:val="009C2FFA"/>
    <w:rsid w:val="00A000E6"/>
    <w:rsid w:val="00A10AE8"/>
    <w:rsid w:val="00A44926"/>
    <w:rsid w:val="00A57646"/>
    <w:rsid w:val="00A972C0"/>
    <w:rsid w:val="00AA7210"/>
    <w:rsid w:val="00AB4E4D"/>
    <w:rsid w:val="00B0771D"/>
    <w:rsid w:val="00B54448"/>
    <w:rsid w:val="00B544A6"/>
    <w:rsid w:val="00B66013"/>
    <w:rsid w:val="00BB7BFA"/>
    <w:rsid w:val="00C00E63"/>
    <w:rsid w:val="00C3032B"/>
    <w:rsid w:val="00C47857"/>
    <w:rsid w:val="00C57D85"/>
    <w:rsid w:val="00C96235"/>
    <w:rsid w:val="00CA0E98"/>
    <w:rsid w:val="00D03628"/>
    <w:rsid w:val="00D10A5B"/>
    <w:rsid w:val="00D47C1E"/>
    <w:rsid w:val="00D73650"/>
    <w:rsid w:val="00E04BFF"/>
    <w:rsid w:val="00E11E6B"/>
    <w:rsid w:val="00E20AB7"/>
    <w:rsid w:val="00E53482"/>
    <w:rsid w:val="00E8174E"/>
    <w:rsid w:val="00EA7C2A"/>
    <w:rsid w:val="00EE050A"/>
    <w:rsid w:val="00F02117"/>
    <w:rsid w:val="00F63CF5"/>
    <w:rsid w:val="00F64C48"/>
    <w:rsid w:val="00F762D5"/>
    <w:rsid w:val="00FF1E49"/>
    <w:rsid w:val="01417D91"/>
    <w:rsid w:val="017A306F"/>
    <w:rsid w:val="01A3274A"/>
    <w:rsid w:val="025005EB"/>
    <w:rsid w:val="036E69E5"/>
    <w:rsid w:val="041E64D9"/>
    <w:rsid w:val="04FAB5CE"/>
    <w:rsid w:val="07A635D9"/>
    <w:rsid w:val="08C09302"/>
    <w:rsid w:val="09E7C251"/>
    <w:rsid w:val="0AF0B1BE"/>
    <w:rsid w:val="0C364F7A"/>
    <w:rsid w:val="0CB041FE"/>
    <w:rsid w:val="0D940425"/>
    <w:rsid w:val="0F353265"/>
    <w:rsid w:val="105E4BF0"/>
    <w:rsid w:val="10E4A44A"/>
    <w:rsid w:val="117E81EA"/>
    <w:rsid w:val="11F52688"/>
    <w:rsid w:val="133F8BA2"/>
    <w:rsid w:val="1492A6F4"/>
    <w:rsid w:val="14E7D2DD"/>
    <w:rsid w:val="1721BE0E"/>
    <w:rsid w:val="197CAF83"/>
    <w:rsid w:val="198E146B"/>
    <w:rsid w:val="19B15162"/>
    <w:rsid w:val="1CBF2537"/>
    <w:rsid w:val="1DBCE40F"/>
    <w:rsid w:val="1EB6057F"/>
    <w:rsid w:val="202092E6"/>
    <w:rsid w:val="2059CD95"/>
    <w:rsid w:val="20FD75F1"/>
    <w:rsid w:val="21576990"/>
    <w:rsid w:val="21EDA641"/>
    <w:rsid w:val="2235918D"/>
    <w:rsid w:val="226C5E3B"/>
    <w:rsid w:val="2489A1D4"/>
    <w:rsid w:val="2549370B"/>
    <w:rsid w:val="282BA4CB"/>
    <w:rsid w:val="28526BF7"/>
    <w:rsid w:val="28CE2DE6"/>
    <w:rsid w:val="29AE4CCF"/>
    <w:rsid w:val="29E48825"/>
    <w:rsid w:val="2A5A812D"/>
    <w:rsid w:val="2ADEB34F"/>
    <w:rsid w:val="30AEFDBA"/>
    <w:rsid w:val="30F01F78"/>
    <w:rsid w:val="33CBCC13"/>
    <w:rsid w:val="3694BD5D"/>
    <w:rsid w:val="36B35D9B"/>
    <w:rsid w:val="39DDE392"/>
    <w:rsid w:val="3B3AFDED"/>
    <w:rsid w:val="3C2BBA72"/>
    <w:rsid w:val="3C8DC475"/>
    <w:rsid w:val="3D03FEE1"/>
    <w:rsid w:val="3DC01445"/>
    <w:rsid w:val="3DE3665E"/>
    <w:rsid w:val="3E693841"/>
    <w:rsid w:val="3F18FD88"/>
    <w:rsid w:val="411B4E8A"/>
    <w:rsid w:val="43BAE022"/>
    <w:rsid w:val="46E9BF3E"/>
    <w:rsid w:val="471FEC20"/>
    <w:rsid w:val="4851D8F7"/>
    <w:rsid w:val="4C719E8B"/>
    <w:rsid w:val="4C8D7246"/>
    <w:rsid w:val="4FD0C378"/>
    <w:rsid w:val="502B2937"/>
    <w:rsid w:val="504103D5"/>
    <w:rsid w:val="50D2EF1C"/>
    <w:rsid w:val="539CD830"/>
    <w:rsid w:val="5535355C"/>
    <w:rsid w:val="5681B0EF"/>
    <w:rsid w:val="56D939D6"/>
    <w:rsid w:val="57FA60A3"/>
    <w:rsid w:val="586CD61E"/>
    <w:rsid w:val="5A073ED7"/>
    <w:rsid w:val="5BBA34DB"/>
    <w:rsid w:val="5C6F10AA"/>
    <w:rsid w:val="5D7E1DAF"/>
    <w:rsid w:val="60B8856E"/>
    <w:rsid w:val="61BAB18E"/>
    <w:rsid w:val="644B4367"/>
    <w:rsid w:val="64EF2D88"/>
    <w:rsid w:val="650D41FA"/>
    <w:rsid w:val="6571C938"/>
    <w:rsid w:val="6A1A308A"/>
    <w:rsid w:val="6A282E48"/>
    <w:rsid w:val="6C40EF5C"/>
    <w:rsid w:val="6FC22674"/>
    <w:rsid w:val="701BDE53"/>
    <w:rsid w:val="712A11AE"/>
    <w:rsid w:val="71E2B070"/>
    <w:rsid w:val="72222BAE"/>
    <w:rsid w:val="730476C4"/>
    <w:rsid w:val="76242A2F"/>
    <w:rsid w:val="7644C73D"/>
    <w:rsid w:val="7AF6604C"/>
    <w:rsid w:val="7D88C361"/>
    <w:rsid w:val="7F91F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95EAB"/>
  <w15:docId w15:val="{3C687518-43E7-44E7-A4F8-E7AC0C75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eastAsia="es-ES" w:bidi="es-ES"/>
    </w:rPr>
  </w:style>
  <w:style w:type="paragraph" w:styleId="Heading1">
    <w:name w:val="heading 1"/>
    <w:basedOn w:val="Normal"/>
    <w:uiPriority w:val="9"/>
    <w:qFormat/>
    <w:pPr>
      <w:spacing w:before="90"/>
      <w:ind w:left="235"/>
      <w:outlineLvl w:val="0"/>
    </w:pPr>
    <w:rPr>
      <w:rFonts w:ascii="Segoe UI Light" w:eastAsia="Segoe UI Light" w:hAnsi="Segoe UI Light" w:cs="Segoe UI Light"/>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5"/>
      <w:szCs w:val="25"/>
    </w:rPr>
  </w:style>
  <w:style w:type="paragraph" w:styleId="ListParagraph">
    <w:name w:val="List Paragraph"/>
    <w:basedOn w:val="Normal"/>
    <w:uiPriority w:val="1"/>
    <w:qFormat/>
    <w:pPr>
      <w:spacing w:before="106"/>
      <w:ind w:left="490"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7043"/>
    <w:pPr>
      <w:tabs>
        <w:tab w:val="center" w:pos="4419"/>
        <w:tab w:val="right" w:pos="8838"/>
      </w:tabs>
    </w:pPr>
  </w:style>
  <w:style w:type="character" w:customStyle="1" w:styleId="HeaderChar">
    <w:name w:val="Header Char"/>
    <w:basedOn w:val="DefaultParagraphFont"/>
    <w:link w:val="Header"/>
    <w:uiPriority w:val="99"/>
    <w:rsid w:val="00237043"/>
    <w:rPr>
      <w:rFonts w:ascii="Segoe UI" w:eastAsia="Segoe UI" w:hAnsi="Segoe UI" w:cs="Segoe UI"/>
      <w:lang w:val="es-ES" w:eastAsia="es-ES" w:bidi="es-ES"/>
    </w:rPr>
  </w:style>
  <w:style w:type="paragraph" w:styleId="Footer">
    <w:name w:val="footer"/>
    <w:basedOn w:val="Normal"/>
    <w:link w:val="FooterChar"/>
    <w:uiPriority w:val="99"/>
    <w:unhideWhenUsed/>
    <w:rsid w:val="00237043"/>
    <w:pPr>
      <w:tabs>
        <w:tab w:val="center" w:pos="4419"/>
        <w:tab w:val="right" w:pos="8838"/>
      </w:tabs>
    </w:pPr>
  </w:style>
  <w:style w:type="character" w:customStyle="1" w:styleId="FooterChar">
    <w:name w:val="Footer Char"/>
    <w:basedOn w:val="DefaultParagraphFont"/>
    <w:link w:val="Footer"/>
    <w:uiPriority w:val="99"/>
    <w:rsid w:val="00237043"/>
    <w:rPr>
      <w:rFonts w:ascii="Segoe UI" w:eastAsia="Segoe UI" w:hAnsi="Segoe UI" w:cs="Segoe UI"/>
      <w:lang w:val="es-ES" w:eastAsia="es-ES" w:bidi="es-ES"/>
    </w:rPr>
  </w:style>
  <w:style w:type="character" w:styleId="CommentReference">
    <w:name w:val="annotation reference"/>
    <w:basedOn w:val="DefaultParagraphFont"/>
    <w:uiPriority w:val="99"/>
    <w:semiHidden/>
    <w:unhideWhenUsed/>
    <w:rsid w:val="003114F3"/>
    <w:rPr>
      <w:sz w:val="16"/>
      <w:szCs w:val="16"/>
    </w:rPr>
  </w:style>
  <w:style w:type="paragraph" w:styleId="CommentText">
    <w:name w:val="annotation text"/>
    <w:basedOn w:val="Normal"/>
    <w:link w:val="CommentTextChar"/>
    <w:uiPriority w:val="99"/>
    <w:semiHidden/>
    <w:unhideWhenUsed/>
    <w:rsid w:val="003114F3"/>
    <w:rPr>
      <w:sz w:val="20"/>
      <w:szCs w:val="20"/>
    </w:rPr>
  </w:style>
  <w:style w:type="character" w:customStyle="1" w:styleId="CommentTextChar">
    <w:name w:val="Comment Text Char"/>
    <w:basedOn w:val="DefaultParagraphFont"/>
    <w:link w:val="CommentText"/>
    <w:uiPriority w:val="99"/>
    <w:semiHidden/>
    <w:rsid w:val="003114F3"/>
    <w:rPr>
      <w:rFonts w:ascii="Segoe UI" w:eastAsia="Segoe UI" w:hAnsi="Segoe UI" w:cs="Segoe UI"/>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3114F3"/>
    <w:rPr>
      <w:b/>
      <w:bCs/>
    </w:rPr>
  </w:style>
  <w:style w:type="character" w:customStyle="1" w:styleId="CommentSubjectChar">
    <w:name w:val="Comment Subject Char"/>
    <w:basedOn w:val="CommentTextChar"/>
    <w:link w:val="CommentSubject"/>
    <w:uiPriority w:val="99"/>
    <w:semiHidden/>
    <w:rsid w:val="003114F3"/>
    <w:rPr>
      <w:rFonts w:ascii="Segoe UI" w:eastAsia="Segoe UI" w:hAnsi="Segoe UI" w:cs="Segoe UI"/>
      <w:b/>
      <w:bCs/>
      <w:sz w:val="20"/>
      <w:szCs w:val="20"/>
      <w:lang w:val="es-ES" w:eastAsia="es-ES" w:bidi="es-ES"/>
    </w:rPr>
  </w:style>
  <w:style w:type="character" w:styleId="Hyperlink">
    <w:name w:val="Hyperlink"/>
    <w:basedOn w:val="DefaultParagraphFont"/>
    <w:uiPriority w:val="99"/>
    <w:unhideWhenUsed/>
    <w:rsid w:val="003114F3"/>
    <w:rPr>
      <w:color w:val="0000FF" w:themeColor="hyperlink"/>
      <w:u w:val="single"/>
    </w:rPr>
  </w:style>
  <w:style w:type="character" w:styleId="UnresolvedMention">
    <w:name w:val="Unresolved Mention"/>
    <w:basedOn w:val="DefaultParagraphFont"/>
    <w:uiPriority w:val="99"/>
    <w:semiHidden/>
    <w:unhideWhenUsed/>
    <w:rsid w:val="003114F3"/>
    <w:rPr>
      <w:color w:val="605E5C"/>
      <w:shd w:val="clear" w:color="auto" w:fill="E1DFDD"/>
    </w:rPr>
  </w:style>
  <w:style w:type="character" w:customStyle="1" w:styleId="BodyTextChar">
    <w:name w:val="Body Text Char"/>
    <w:basedOn w:val="DefaultParagraphFont"/>
    <w:link w:val="BodyText"/>
    <w:uiPriority w:val="1"/>
    <w:rsid w:val="009907B3"/>
    <w:rPr>
      <w:rFonts w:ascii="Segoe UI" w:eastAsia="Segoe UI" w:hAnsi="Segoe UI" w:cs="Segoe UI"/>
      <w:sz w:val="25"/>
      <w:szCs w:val="25"/>
      <w:lang w:val="es-ES" w:eastAsia="es-ES" w:bidi="es-ES"/>
    </w:rPr>
  </w:style>
  <w:style w:type="paragraph" w:customStyle="1" w:styleId="Default">
    <w:name w:val="Default"/>
    <w:rsid w:val="005227E8"/>
    <w:pPr>
      <w:widowControl/>
      <w:adjustRightInd w:val="0"/>
    </w:pPr>
    <w:rPr>
      <w:rFonts w:ascii="Arial" w:hAnsi="Arial" w:cs="Arial"/>
      <w:color w:val="000000"/>
      <w:sz w:val="24"/>
      <w:szCs w:val="24"/>
      <w:lang w:val="es-CL"/>
    </w:rPr>
  </w:style>
  <w:style w:type="paragraph" w:styleId="FootnoteText">
    <w:name w:val="footnote text"/>
    <w:basedOn w:val="Normal"/>
    <w:link w:val="FootnoteTextChar"/>
    <w:uiPriority w:val="99"/>
    <w:unhideWhenUsed/>
    <w:rsid w:val="00E11E6B"/>
    <w:rPr>
      <w:sz w:val="20"/>
      <w:szCs w:val="20"/>
    </w:rPr>
  </w:style>
  <w:style w:type="character" w:customStyle="1" w:styleId="FootnoteTextChar">
    <w:name w:val="Footnote Text Char"/>
    <w:basedOn w:val="DefaultParagraphFont"/>
    <w:link w:val="FootnoteText"/>
    <w:uiPriority w:val="99"/>
    <w:rsid w:val="00E11E6B"/>
    <w:rPr>
      <w:rFonts w:ascii="Segoe UI" w:eastAsia="Segoe UI" w:hAnsi="Segoe UI" w:cs="Segoe UI"/>
      <w:sz w:val="20"/>
      <w:szCs w:val="20"/>
      <w:lang w:val="es-ES" w:eastAsia="es-ES" w:bidi="es-ES"/>
    </w:rPr>
  </w:style>
  <w:style w:type="character" w:styleId="FootnoteReference">
    <w:name w:val="footnote reference"/>
    <w:basedOn w:val="DefaultParagraphFont"/>
    <w:uiPriority w:val="99"/>
    <w:semiHidden/>
    <w:unhideWhenUsed/>
    <w:rsid w:val="00E11E6B"/>
    <w:rPr>
      <w:vertAlign w:val="superscript"/>
    </w:rPr>
  </w:style>
  <w:style w:type="table" w:styleId="TableGrid">
    <w:name w:val="Table Grid"/>
    <w:basedOn w:val="TableNormal"/>
    <w:uiPriority w:val="39"/>
    <w:rsid w:val="009C2FFA"/>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C2FFA"/>
  </w:style>
  <w:style w:type="character" w:customStyle="1" w:styleId="eop">
    <w:name w:val="eop"/>
    <w:basedOn w:val="DefaultParagraphFont"/>
    <w:rsid w:val="009C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383">
      <w:bodyDiv w:val="1"/>
      <w:marLeft w:val="0"/>
      <w:marRight w:val="0"/>
      <w:marTop w:val="0"/>
      <w:marBottom w:val="0"/>
      <w:divBdr>
        <w:top w:val="none" w:sz="0" w:space="0" w:color="auto"/>
        <w:left w:val="none" w:sz="0" w:space="0" w:color="auto"/>
        <w:bottom w:val="none" w:sz="0" w:space="0" w:color="auto"/>
        <w:right w:val="none" w:sz="0" w:space="0" w:color="auto"/>
      </w:divBdr>
    </w:div>
    <w:div w:id="276258886">
      <w:bodyDiv w:val="1"/>
      <w:marLeft w:val="0"/>
      <w:marRight w:val="0"/>
      <w:marTop w:val="0"/>
      <w:marBottom w:val="0"/>
      <w:divBdr>
        <w:top w:val="none" w:sz="0" w:space="0" w:color="auto"/>
        <w:left w:val="none" w:sz="0" w:space="0" w:color="auto"/>
        <w:bottom w:val="none" w:sz="0" w:space="0" w:color="auto"/>
        <w:right w:val="none" w:sz="0" w:space="0" w:color="auto"/>
      </w:divBdr>
    </w:div>
    <w:div w:id="392772448">
      <w:bodyDiv w:val="1"/>
      <w:marLeft w:val="0"/>
      <w:marRight w:val="0"/>
      <w:marTop w:val="0"/>
      <w:marBottom w:val="0"/>
      <w:divBdr>
        <w:top w:val="none" w:sz="0" w:space="0" w:color="auto"/>
        <w:left w:val="none" w:sz="0" w:space="0" w:color="auto"/>
        <w:bottom w:val="none" w:sz="0" w:space="0" w:color="auto"/>
        <w:right w:val="none" w:sz="0" w:space="0" w:color="auto"/>
      </w:divBdr>
    </w:div>
    <w:div w:id="449396704">
      <w:bodyDiv w:val="1"/>
      <w:marLeft w:val="0"/>
      <w:marRight w:val="0"/>
      <w:marTop w:val="0"/>
      <w:marBottom w:val="0"/>
      <w:divBdr>
        <w:top w:val="none" w:sz="0" w:space="0" w:color="auto"/>
        <w:left w:val="none" w:sz="0" w:space="0" w:color="auto"/>
        <w:bottom w:val="none" w:sz="0" w:space="0" w:color="auto"/>
        <w:right w:val="none" w:sz="0" w:space="0" w:color="auto"/>
      </w:divBdr>
    </w:div>
    <w:div w:id="637684128">
      <w:bodyDiv w:val="1"/>
      <w:marLeft w:val="0"/>
      <w:marRight w:val="0"/>
      <w:marTop w:val="0"/>
      <w:marBottom w:val="0"/>
      <w:divBdr>
        <w:top w:val="none" w:sz="0" w:space="0" w:color="auto"/>
        <w:left w:val="none" w:sz="0" w:space="0" w:color="auto"/>
        <w:bottom w:val="none" w:sz="0" w:space="0" w:color="auto"/>
        <w:right w:val="none" w:sz="0" w:space="0" w:color="auto"/>
      </w:divBdr>
    </w:div>
    <w:div w:id="877621941">
      <w:bodyDiv w:val="1"/>
      <w:marLeft w:val="0"/>
      <w:marRight w:val="0"/>
      <w:marTop w:val="0"/>
      <w:marBottom w:val="0"/>
      <w:divBdr>
        <w:top w:val="none" w:sz="0" w:space="0" w:color="auto"/>
        <w:left w:val="none" w:sz="0" w:space="0" w:color="auto"/>
        <w:bottom w:val="none" w:sz="0" w:space="0" w:color="auto"/>
        <w:right w:val="none" w:sz="0" w:space="0" w:color="auto"/>
      </w:divBdr>
    </w:div>
    <w:div w:id="1008672678">
      <w:bodyDiv w:val="1"/>
      <w:marLeft w:val="0"/>
      <w:marRight w:val="0"/>
      <w:marTop w:val="0"/>
      <w:marBottom w:val="0"/>
      <w:divBdr>
        <w:top w:val="none" w:sz="0" w:space="0" w:color="auto"/>
        <w:left w:val="none" w:sz="0" w:space="0" w:color="auto"/>
        <w:bottom w:val="none" w:sz="0" w:space="0" w:color="auto"/>
        <w:right w:val="none" w:sz="0" w:space="0" w:color="auto"/>
      </w:divBdr>
    </w:div>
    <w:div w:id="1603416869">
      <w:bodyDiv w:val="1"/>
      <w:marLeft w:val="0"/>
      <w:marRight w:val="0"/>
      <w:marTop w:val="0"/>
      <w:marBottom w:val="0"/>
      <w:divBdr>
        <w:top w:val="none" w:sz="0" w:space="0" w:color="auto"/>
        <w:left w:val="none" w:sz="0" w:space="0" w:color="auto"/>
        <w:bottom w:val="none" w:sz="0" w:space="0" w:color="auto"/>
        <w:right w:val="none" w:sz="0" w:space="0" w:color="auto"/>
      </w:divBdr>
    </w:div>
    <w:div w:id="1771045846">
      <w:bodyDiv w:val="1"/>
      <w:marLeft w:val="0"/>
      <w:marRight w:val="0"/>
      <w:marTop w:val="0"/>
      <w:marBottom w:val="0"/>
      <w:divBdr>
        <w:top w:val="none" w:sz="0" w:space="0" w:color="auto"/>
        <w:left w:val="none" w:sz="0" w:space="0" w:color="auto"/>
        <w:bottom w:val="none" w:sz="0" w:space="0" w:color="auto"/>
        <w:right w:val="none" w:sz="0" w:space="0" w:color="auto"/>
      </w:divBdr>
    </w:div>
    <w:div w:id="177382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F25FB6637B611478AB953BD14D36515" ma:contentTypeVersion="10" ma:contentTypeDescription="Crear nuevo documento." ma:contentTypeScope="" ma:versionID="4247e48dab48dc129a91ca2fb46e2e1a">
  <xsd:schema xmlns:xsd="http://www.w3.org/2001/XMLSchema" xmlns:xs="http://www.w3.org/2001/XMLSchema" xmlns:p="http://schemas.microsoft.com/office/2006/metadata/properties" xmlns:ns2="64a99645-fba2-48f0-a721-d33bef3d0010" xmlns:ns3="78894c32-46fc-46b2-9700-b376921caf8e" targetNamespace="http://schemas.microsoft.com/office/2006/metadata/properties" ma:root="true" ma:fieldsID="ae1e1ef4ad94437480edd2e9f6215fcd" ns2:_="" ns3:_="">
    <xsd:import namespace="64a99645-fba2-48f0-a721-d33bef3d0010"/>
    <xsd:import namespace="78894c32-46fc-46b2-9700-b376921ca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99645-fba2-48f0-a721-d33bef3d0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894c32-46fc-46b2-9700-b376921caf8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0665-FA88-4E11-A9DF-893B3785DD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BDA31-B0F0-408D-AB61-0D1BA82B81FF}">
  <ds:schemaRefs>
    <ds:schemaRef ds:uri="http://schemas.openxmlformats.org/officeDocument/2006/bibliography"/>
  </ds:schemaRefs>
</ds:datastoreItem>
</file>

<file path=customXml/itemProps3.xml><?xml version="1.0" encoding="utf-8"?>
<ds:datastoreItem xmlns:ds="http://schemas.openxmlformats.org/officeDocument/2006/customXml" ds:itemID="{7707A8A5-B628-4C30-BF7D-AA58B949B79A}">
  <ds:schemaRefs>
    <ds:schemaRef ds:uri="http://schemas.microsoft.com/sharepoint/v3/contenttype/forms"/>
  </ds:schemaRefs>
</ds:datastoreItem>
</file>

<file path=customXml/itemProps4.xml><?xml version="1.0" encoding="utf-8"?>
<ds:datastoreItem xmlns:ds="http://schemas.openxmlformats.org/officeDocument/2006/customXml" ds:itemID="{58939F53-E3E8-4EA8-B84F-22C216A14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99645-fba2-48f0-a721-d33bef3d0010"/>
    <ds:schemaRef ds:uri="78894c32-46fc-46b2-9700-b376921ca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449</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Loreto Ibarra Cariola</dc:creator>
  <cp:lastModifiedBy>Matias Cisterna Madrid</cp:lastModifiedBy>
  <cp:revision>20</cp:revision>
  <dcterms:created xsi:type="dcterms:W3CDTF">2021-11-02T20:56:00Z</dcterms:created>
  <dcterms:modified xsi:type="dcterms:W3CDTF">2024-04-06T00:17:00Z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Mozilla/5.0 (Windows NT 10.0; Win64; x64) AppleWebKit/537.36 (KHTML, like Gecko) Chrome/84.0.4147.135 Safari/537.36</vt:lpwstr>
  </property>
  <property fmtid="{D5CDD505-2E9C-101B-9397-08002B2CF9AE}" pid="4" name="LastSaved">
    <vt:filetime>2020-09-02T00:00:00Z</vt:filetime>
  </property>
  <property fmtid="{D5CDD505-2E9C-101B-9397-08002B2CF9AE}" pid="5" name="ContentTypeId">
    <vt:lpwstr>0x0101002F25FB6637B611478AB953BD14D36515</vt:lpwstr>
  </property>
</Properties>
</file>